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138EAD" w14:textId="77777777" w:rsidR="00C507FF" w:rsidRPr="002A58E9" w:rsidRDefault="00C507FF" w:rsidP="00C507FF">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sz w:val="26"/>
          <w:szCs w:val="20"/>
          <w:lang w:eastAsia="ru-RU"/>
        </w:rPr>
      </w:pPr>
      <w:r w:rsidRPr="002A58E9">
        <w:rPr>
          <w:rFonts w:ascii="Times New Roman" w:eastAsia="Times New Roman" w:hAnsi="Times New Roman"/>
          <w:noProof/>
          <w:sz w:val="19"/>
          <w:szCs w:val="20"/>
          <w:lang w:val="ru-RU" w:eastAsia="ru-RU"/>
        </w:rPr>
        <w:drawing>
          <wp:inline distT="0" distB="0" distL="0" distR="0" wp14:anchorId="3BF920B1" wp14:editId="5F67F533">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3E554F80" w14:textId="77777777" w:rsidR="00C507FF" w:rsidRPr="002A58E9" w:rsidRDefault="00C507FF" w:rsidP="00C507FF">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b/>
          <w:sz w:val="10"/>
          <w:szCs w:val="20"/>
          <w:lang w:eastAsia="ru-RU"/>
        </w:rPr>
      </w:pPr>
    </w:p>
    <w:p w14:paraId="69D7B45E" w14:textId="77777777" w:rsidR="00C507FF" w:rsidRPr="002A58E9" w:rsidRDefault="00C507FF" w:rsidP="00C507FF">
      <w:pPr>
        <w:spacing w:after="0" w:line="240" w:lineRule="auto"/>
        <w:jc w:val="center"/>
        <w:rPr>
          <w:rFonts w:ascii="Times New Roman" w:eastAsia="Times New Roman" w:hAnsi="Times New Roman"/>
          <w:kern w:val="28"/>
          <w:sz w:val="32"/>
          <w:szCs w:val="32"/>
          <w:lang w:eastAsia="ru-RU"/>
        </w:rPr>
      </w:pPr>
      <w:r w:rsidRPr="002A58E9">
        <w:rPr>
          <w:rFonts w:ascii="Times New Roman" w:eastAsia="Times New Roman" w:hAnsi="Times New Roman"/>
          <w:bCs/>
          <w:kern w:val="28"/>
          <w:sz w:val="36"/>
          <w:szCs w:val="32"/>
          <w:lang w:eastAsia="ru-RU"/>
        </w:rPr>
        <w:t xml:space="preserve">КВАЛІФІКАЦІЙНО-ДИСЦИПЛІНАРНА </w:t>
      </w:r>
      <w:r w:rsidRPr="002A58E9">
        <w:rPr>
          <w:rFonts w:ascii="Times New Roman" w:eastAsia="Times New Roman" w:hAnsi="Times New Roman"/>
          <w:bCs/>
          <w:kern w:val="28"/>
          <w:sz w:val="36"/>
          <w:szCs w:val="32"/>
          <w:lang w:eastAsia="ru-RU"/>
        </w:rPr>
        <w:br/>
        <w:t>КОМІСІЯ ПРОКУРОРІВ</w:t>
      </w:r>
    </w:p>
    <w:p w14:paraId="1EDA675A" w14:textId="6A1C00DF" w:rsidR="00C507FF" w:rsidRPr="002A58E9" w:rsidRDefault="00C507FF" w:rsidP="00BC4C78">
      <w:pPr>
        <w:spacing w:after="0" w:line="240" w:lineRule="auto"/>
        <w:rPr>
          <w:rFonts w:ascii="Times New Roman" w:eastAsia="Times New Roman" w:hAnsi="Times New Roman"/>
          <w:kern w:val="28"/>
          <w:sz w:val="28"/>
          <w:szCs w:val="28"/>
          <w:lang w:eastAsia="uk-UA"/>
        </w:rPr>
      </w:pPr>
    </w:p>
    <w:p w14:paraId="3BBBB971" w14:textId="77777777" w:rsidR="00C507FF" w:rsidRPr="002A58E9" w:rsidRDefault="00C507FF" w:rsidP="00F443A3">
      <w:pPr>
        <w:spacing w:after="0" w:line="240" w:lineRule="auto"/>
        <w:jc w:val="center"/>
        <w:rPr>
          <w:rFonts w:ascii="Times New Roman" w:eastAsia="Times New Roman" w:hAnsi="Times New Roman"/>
          <w:b/>
          <w:kern w:val="28"/>
          <w:sz w:val="28"/>
          <w:szCs w:val="28"/>
          <w:lang w:eastAsia="uk-UA"/>
        </w:rPr>
      </w:pPr>
      <w:r w:rsidRPr="002A58E9">
        <w:rPr>
          <w:rFonts w:ascii="Times New Roman" w:eastAsia="Times New Roman" w:hAnsi="Times New Roman"/>
          <w:b/>
          <w:kern w:val="28"/>
          <w:sz w:val="28"/>
          <w:szCs w:val="28"/>
          <w:lang w:eastAsia="uk-UA"/>
        </w:rPr>
        <w:t xml:space="preserve">Р І Ш Е Н </w:t>
      </w:r>
      <w:proofErr w:type="spellStart"/>
      <w:r w:rsidRPr="002A58E9">
        <w:rPr>
          <w:rFonts w:ascii="Times New Roman" w:eastAsia="Times New Roman" w:hAnsi="Times New Roman"/>
          <w:b/>
          <w:kern w:val="28"/>
          <w:sz w:val="28"/>
          <w:szCs w:val="28"/>
          <w:lang w:eastAsia="uk-UA"/>
        </w:rPr>
        <w:t>Н</w:t>
      </w:r>
      <w:proofErr w:type="spellEnd"/>
      <w:r w:rsidRPr="002A58E9">
        <w:rPr>
          <w:rFonts w:ascii="Times New Roman" w:eastAsia="Times New Roman" w:hAnsi="Times New Roman"/>
          <w:b/>
          <w:kern w:val="28"/>
          <w:sz w:val="28"/>
          <w:szCs w:val="28"/>
          <w:lang w:eastAsia="uk-UA"/>
        </w:rPr>
        <w:t xml:space="preserve"> Я</w:t>
      </w:r>
    </w:p>
    <w:p w14:paraId="1950C363" w14:textId="77777777" w:rsidR="008D494E" w:rsidRPr="002A58E9" w:rsidRDefault="008D494E" w:rsidP="00C507FF">
      <w:pPr>
        <w:spacing w:after="0" w:line="240" w:lineRule="auto"/>
        <w:ind w:left="84"/>
        <w:jc w:val="center"/>
        <w:rPr>
          <w:rFonts w:ascii="Times New Roman" w:eastAsia="Times New Roman" w:hAnsi="Times New Roman"/>
          <w:b/>
          <w:kern w:val="28"/>
          <w:sz w:val="28"/>
          <w:szCs w:val="28"/>
          <w:lang w:eastAsia="uk-UA"/>
        </w:rPr>
      </w:pPr>
    </w:p>
    <w:tbl>
      <w:tblPr>
        <w:tblW w:w="5000" w:type="pct"/>
        <w:tblLook w:val="04A0" w:firstRow="1" w:lastRow="0" w:firstColumn="1" w:lastColumn="0" w:noHBand="0" w:noVBand="1"/>
      </w:tblPr>
      <w:tblGrid>
        <w:gridCol w:w="3403"/>
        <w:gridCol w:w="2835"/>
        <w:gridCol w:w="3400"/>
      </w:tblGrid>
      <w:tr w:rsidR="00C507FF" w:rsidRPr="002A58E9" w14:paraId="59D42E17" w14:textId="77777777" w:rsidTr="00EC4618">
        <w:trPr>
          <w:trHeight w:val="460"/>
        </w:trPr>
        <w:tc>
          <w:tcPr>
            <w:tcW w:w="1765" w:type="pct"/>
            <w:hideMark/>
          </w:tcPr>
          <w:p w14:paraId="3BC43561" w14:textId="000A8193" w:rsidR="00C507FF" w:rsidRPr="002A58E9" w:rsidRDefault="00F443A3" w:rsidP="00F443A3">
            <w:pPr>
              <w:spacing w:after="0" w:line="240" w:lineRule="auto"/>
              <w:ind w:left="-107"/>
              <w:jc w:val="both"/>
              <w:rPr>
                <w:rFonts w:ascii="Times New Roman" w:eastAsia="Times New Roman" w:hAnsi="Times New Roman"/>
                <w:b/>
                <w:sz w:val="28"/>
                <w:szCs w:val="24"/>
                <w:lang w:eastAsia="ru-RU"/>
              </w:rPr>
            </w:pPr>
            <w:r>
              <w:rPr>
                <w:rFonts w:ascii="Times New Roman" w:eastAsia="Times New Roman" w:hAnsi="Times New Roman"/>
                <w:b/>
                <w:sz w:val="28"/>
                <w:szCs w:val="24"/>
                <w:lang w:eastAsia="ru-RU"/>
              </w:rPr>
              <w:t>11 жовтня</w:t>
            </w:r>
            <w:r w:rsidR="00F97604" w:rsidRPr="002A58E9">
              <w:rPr>
                <w:rFonts w:ascii="Times New Roman" w:eastAsia="Times New Roman" w:hAnsi="Times New Roman"/>
                <w:b/>
                <w:sz w:val="28"/>
                <w:szCs w:val="24"/>
                <w:lang w:eastAsia="ru-RU"/>
              </w:rPr>
              <w:t xml:space="preserve"> </w:t>
            </w:r>
            <w:r w:rsidR="00C507FF" w:rsidRPr="002A58E9">
              <w:rPr>
                <w:rFonts w:ascii="Times New Roman" w:eastAsia="Times New Roman" w:hAnsi="Times New Roman"/>
                <w:b/>
                <w:sz w:val="28"/>
                <w:szCs w:val="24"/>
                <w:lang w:eastAsia="ru-RU"/>
              </w:rPr>
              <w:t>20</w:t>
            </w:r>
            <w:r w:rsidR="00F97604" w:rsidRPr="002A58E9">
              <w:rPr>
                <w:rFonts w:ascii="Times New Roman" w:eastAsia="Times New Roman" w:hAnsi="Times New Roman"/>
                <w:b/>
                <w:sz w:val="28"/>
                <w:szCs w:val="24"/>
                <w:lang w:eastAsia="ru-RU"/>
              </w:rPr>
              <w:t>23</w:t>
            </w:r>
            <w:r w:rsidR="00C507FF" w:rsidRPr="002A58E9">
              <w:rPr>
                <w:rFonts w:ascii="Times New Roman" w:eastAsia="Times New Roman" w:hAnsi="Times New Roman"/>
                <w:b/>
                <w:sz w:val="28"/>
                <w:szCs w:val="24"/>
                <w:lang w:eastAsia="ru-RU"/>
              </w:rPr>
              <w:t xml:space="preserve"> року</w:t>
            </w:r>
          </w:p>
        </w:tc>
        <w:tc>
          <w:tcPr>
            <w:tcW w:w="1471" w:type="pct"/>
            <w:hideMark/>
          </w:tcPr>
          <w:p w14:paraId="714092B1" w14:textId="3170E1B2" w:rsidR="00C507FF" w:rsidRPr="002A58E9" w:rsidRDefault="00C507FF" w:rsidP="00DF333E">
            <w:pPr>
              <w:spacing w:after="0" w:line="240" w:lineRule="auto"/>
              <w:jc w:val="center"/>
              <w:rPr>
                <w:rFonts w:ascii="Times New Roman" w:eastAsia="Times New Roman" w:hAnsi="Times New Roman"/>
                <w:b/>
                <w:sz w:val="28"/>
                <w:szCs w:val="24"/>
                <w:lang w:eastAsia="ru-RU"/>
              </w:rPr>
            </w:pPr>
            <w:r w:rsidRPr="002A58E9">
              <w:rPr>
                <w:rFonts w:ascii="Times New Roman" w:eastAsia="Times New Roman" w:hAnsi="Times New Roman"/>
                <w:b/>
                <w:sz w:val="28"/>
                <w:szCs w:val="24"/>
                <w:lang w:eastAsia="ru-RU"/>
              </w:rPr>
              <w:t>Київ</w:t>
            </w:r>
          </w:p>
        </w:tc>
        <w:tc>
          <w:tcPr>
            <w:tcW w:w="1764" w:type="pct"/>
            <w:hideMark/>
          </w:tcPr>
          <w:p w14:paraId="554882F1" w14:textId="744585E8" w:rsidR="00C507FF" w:rsidRPr="002A58E9" w:rsidRDefault="00C507FF" w:rsidP="00F443A3">
            <w:pPr>
              <w:spacing w:after="0" w:line="240" w:lineRule="auto"/>
              <w:ind w:firstLine="567"/>
              <w:jc w:val="right"/>
              <w:rPr>
                <w:rFonts w:ascii="Times New Roman" w:eastAsia="Times New Roman" w:hAnsi="Times New Roman"/>
                <w:b/>
                <w:sz w:val="28"/>
                <w:szCs w:val="24"/>
                <w:lang w:eastAsia="ru-RU"/>
              </w:rPr>
            </w:pPr>
            <w:r w:rsidRPr="002A58E9">
              <w:rPr>
                <w:rFonts w:ascii="Times New Roman" w:eastAsia="Times New Roman" w:hAnsi="Times New Roman"/>
                <w:b/>
                <w:sz w:val="28"/>
                <w:szCs w:val="24"/>
                <w:lang w:eastAsia="ru-RU"/>
              </w:rPr>
              <w:t xml:space="preserve">            №</w:t>
            </w:r>
            <w:r w:rsidR="00F97604" w:rsidRPr="002A58E9">
              <w:rPr>
                <w:rFonts w:ascii="Times New Roman" w:eastAsia="Times New Roman" w:hAnsi="Times New Roman"/>
                <w:b/>
                <w:sz w:val="28"/>
                <w:szCs w:val="24"/>
                <w:lang w:eastAsia="ru-RU"/>
              </w:rPr>
              <w:t xml:space="preserve"> </w:t>
            </w:r>
            <w:r w:rsidR="00F443A3">
              <w:rPr>
                <w:rFonts w:ascii="Times New Roman" w:eastAsia="Times New Roman" w:hAnsi="Times New Roman"/>
                <w:b/>
                <w:sz w:val="28"/>
                <w:szCs w:val="24"/>
                <w:lang w:eastAsia="ru-RU"/>
              </w:rPr>
              <w:t>859</w:t>
            </w:r>
            <w:r w:rsidR="00F97604" w:rsidRPr="002A58E9">
              <w:rPr>
                <w:rFonts w:ascii="Times New Roman" w:eastAsia="Times New Roman" w:hAnsi="Times New Roman"/>
                <w:b/>
                <w:sz w:val="28"/>
                <w:szCs w:val="24"/>
                <w:lang w:eastAsia="ru-RU"/>
              </w:rPr>
              <w:t>дс-23</w:t>
            </w:r>
            <w:r w:rsidRPr="002A58E9">
              <w:rPr>
                <w:rFonts w:ascii="Times New Roman" w:eastAsia="Times New Roman" w:hAnsi="Times New Roman"/>
                <w:b/>
                <w:sz w:val="28"/>
                <w:szCs w:val="24"/>
                <w:lang w:eastAsia="ru-RU"/>
              </w:rPr>
              <w:t xml:space="preserve"> </w:t>
            </w:r>
          </w:p>
        </w:tc>
      </w:tr>
    </w:tbl>
    <w:p w14:paraId="314B1992" w14:textId="77777777" w:rsidR="00C507FF" w:rsidRPr="002A58E9" w:rsidRDefault="00C507FF" w:rsidP="002E51A2">
      <w:pPr>
        <w:widowControl w:val="0"/>
        <w:spacing w:after="0" w:line="240" w:lineRule="auto"/>
        <w:contextualSpacing/>
        <w:rPr>
          <w:rFonts w:ascii="Times New Roman" w:hAnsi="Times New Roman"/>
          <w:b/>
          <w:noProof/>
          <w:sz w:val="28"/>
          <w:szCs w:val="28"/>
          <w:lang w:eastAsia="uk-UA"/>
        </w:rPr>
      </w:pPr>
    </w:p>
    <w:p w14:paraId="14940766" w14:textId="2DEE7D56" w:rsidR="0079489D" w:rsidRPr="002A58E9" w:rsidRDefault="0079489D" w:rsidP="002E51A2">
      <w:pPr>
        <w:widowControl w:val="0"/>
        <w:spacing w:after="0" w:line="240" w:lineRule="auto"/>
        <w:contextualSpacing/>
        <w:rPr>
          <w:rFonts w:ascii="Times New Roman" w:hAnsi="Times New Roman"/>
          <w:b/>
          <w:noProof/>
          <w:sz w:val="28"/>
          <w:szCs w:val="28"/>
          <w:lang w:eastAsia="uk-UA"/>
        </w:rPr>
      </w:pPr>
      <w:r w:rsidRPr="002A58E9">
        <w:rPr>
          <w:rFonts w:ascii="Times New Roman" w:hAnsi="Times New Roman"/>
          <w:b/>
          <w:noProof/>
          <w:sz w:val="28"/>
          <w:szCs w:val="28"/>
          <w:lang w:eastAsia="uk-UA"/>
        </w:rPr>
        <w:t xml:space="preserve">Про відмову у відкритті </w:t>
      </w:r>
    </w:p>
    <w:p w14:paraId="0DEC9FD0" w14:textId="77777777" w:rsidR="0079489D" w:rsidRPr="002A58E9" w:rsidRDefault="0079489D" w:rsidP="002E51A2">
      <w:pPr>
        <w:widowControl w:val="0"/>
        <w:spacing w:after="0" w:line="240" w:lineRule="auto"/>
        <w:contextualSpacing/>
        <w:rPr>
          <w:rFonts w:ascii="Times New Roman" w:hAnsi="Times New Roman"/>
          <w:b/>
          <w:noProof/>
          <w:sz w:val="28"/>
          <w:szCs w:val="28"/>
          <w:lang w:eastAsia="uk-UA"/>
        </w:rPr>
      </w:pPr>
      <w:r w:rsidRPr="002A58E9">
        <w:rPr>
          <w:rFonts w:ascii="Times New Roman" w:hAnsi="Times New Roman"/>
          <w:b/>
          <w:noProof/>
          <w:sz w:val="28"/>
          <w:szCs w:val="28"/>
          <w:lang w:eastAsia="uk-UA"/>
        </w:rPr>
        <w:t>дисциплінарного провадження</w:t>
      </w:r>
    </w:p>
    <w:p w14:paraId="49BB942D" w14:textId="77777777" w:rsidR="0079489D" w:rsidRPr="002A58E9" w:rsidRDefault="0079489D" w:rsidP="002E51A2">
      <w:pPr>
        <w:widowControl w:val="0"/>
        <w:spacing w:after="0" w:line="240" w:lineRule="auto"/>
        <w:contextualSpacing/>
        <w:rPr>
          <w:rFonts w:ascii="Times New Roman" w:hAnsi="Times New Roman"/>
          <w:b/>
          <w:noProof/>
          <w:sz w:val="28"/>
          <w:szCs w:val="28"/>
          <w:lang w:eastAsia="uk-UA"/>
        </w:rPr>
      </w:pPr>
    </w:p>
    <w:p w14:paraId="0187404A" w14:textId="616D1BA6" w:rsidR="00040CE9" w:rsidRPr="005A2F3F" w:rsidRDefault="004E0F51" w:rsidP="002E51A2">
      <w:pPr>
        <w:pStyle w:val="a3"/>
        <w:widowControl w:val="0"/>
        <w:tabs>
          <w:tab w:val="left" w:pos="993"/>
        </w:tabs>
        <w:ind w:firstLine="709"/>
        <w:contextualSpacing/>
        <w:jc w:val="both"/>
        <w:rPr>
          <w:rFonts w:ascii="Times New Roman" w:hAnsi="Times New Roman"/>
          <w:sz w:val="28"/>
          <w:szCs w:val="28"/>
        </w:rPr>
      </w:pPr>
      <w:r w:rsidRPr="005A2F3F">
        <w:rPr>
          <w:rFonts w:ascii="Times New Roman" w:hAnsi="Times New Roman"/>
          <w:sz w:val="28"/>
          <w:szCs w:val="28"/>
        </w:rPr>
        <w:t xml:space="preserve">Голова </w:t>
      </w:r>
      <w:r w:rsidR="00C507FF" w:rsidRPr="005A2F3F">
        <w:rPr>
          <w:rFonts w:ascii="Times New Roman" w:hAnsi="Times New Roman"/>
          <w:sz w:val="28"/>
          <w:szCs w:val="28"/>
        </w:rPr>
        <w:t>Кваліфікаційно-дисциплінарної комісії прокурорів</w:t>
      </w:r>
      <w:r w:rsidRPr="005A2F3F">
        <w:rPr>
          <w:rFonts w:ascii="Times New Roman" w:hAnsi="Times New Roman"/>
          <w:sz w:val="28"/>
          <w:szCs w:val="28"/>
        </w:rPr>
        <w:t xml:space="preserve"> Гнатів А.Я.,</w:t>
      </w:r>
      <w:r w:rsidR="0032608B" w:rsidRPr="005A2F3F">
        <w:rPr>
          <w:rFonts w:ascii="Times New Roman" w:hAnsi="Times New Roman"/>
          <w:sz w:val="28"/>
          <w:szCs w:val="28"/>
        </w:rPr>
        <w:t xml:space="preserve"> розглянувши дисциплінарну </w:t>
      </w:r>
      <w:bookmarkStart w:id="0" w:name="_Hlk124933696"/>
      <w:r w:rsidR="0032608B" w:rsidRPr="005A2F3F">
        <w:rPr>
          <w:rFonts w:ascii="Times New Roman" w:hAnsi="Times New Roman"/>
          <w:sz w:val="28"/>
          <w:szCs w:val="28"/>
        </w:rPr>
        <w:t>скаргу</w:t>
      </w:r>
      <w:r w:rsidR="002177AC" w:rsidRPr="005A2F3F">
        <w:rPr>
          <w:rFonts w:ascii="Times New Roman" w:hAnsi="Times New Roman"/>
          <w:sz w:val="28"/>
          <w:szCs w:val="28"/>
        </w:rPr>
        <w:t xml:space="preserve"> </w:t>
      </w:r>
      <w:bookmarkEnd w:id="0"/>
      <w:r w:rsidR="00F92069">
        <w:rPr>
          <w:rFonts w:ascii="Times New Roman" w:hAnsi="Times New Roman"/>
          <w:sz w:val="28"/>
          <w:szCs w:val="28"/>
        </w:rPr>
        <w:t>ОСОБА_1</w:t>
      </w:r>
      <w:r w:rsidR="006D3E1F" w:rsidRPr="005A2F3F">
        <w:rPr>
          <w:rFonts w:ascii="Times New Roman" w:hAnsi="Times New Roman"/>
          <w:sz w:val="28"/>
          <w:szCs w:val="28"/>
        </w:rPr>
        <w:t xml:space="preserve"> </w:t>
      </w:r>
      <w:r w:rsidR="0032608B" w:rsidRPr="005A2F3F">
        <w:rPr>
          <w:rFonts w:ascii="Times New Roman" w:hAnsi="Times New Roman"/>
          <w:sz w:val="28"/>
          <w:szCs w:val="28"/>
        </w:rPr>
        <w:t>стосовно</w:t>
      </w:r>
      <w:r w:rsidR="006D3E1F" w:rsidRPr="005A2F3F">
        <w:t xml:space="preserve"> </w:t>
      </w:r>
      <w:r w:rsidR="00F77FF4" w:rsidRPr="005A2F3F">
        <w:rPr>
          <w:rFonts w:ascii="Times New Roman" w:hAnsi="Times New Roman"/>
          <w:sz w:val="28"/>
          <w:szCs w:val="28"/>
        </w:rPr>
        <w:t>керівника</w:t>
      </w:r>
      <w:r w:rsidR="005A2F3F" w:rsidRPr="005A2F3F">
        <w:rPr>
          <w:rFonts w:ascii="Times New Roman" w:hAnsi="Times New Roman"/>
          <w:sz w:val="28"/>
          <w:szCs w:val="28"/>
        </w:rPr>
        <w:t xml:space="preserve"> </w:t>
      </w:r>
      <w:r w:rsidR="007146ED">
        <w:rPr>
          <w:rFonts w:ascii="Times New Roman" w:hAnsi="Times New Roman"/>
          <w:bCs/>
          <w:sz w:val="28"/>
          <w:szCs w:val="28"/>
        </w:rPr>
        <w:t>О</w:t>
      </w:r>
      <w:r w:rsidR="005A2F3F" w:rsidRPr="005A2F3F">
        <w:rPr>
          <w:rFonts w:ascii="Times New Roman" w:hAnsi="Times New Roman"/>
          <w:bCs/>
          <w:sz w:val="28"/>
          <w:szCs w:val="28"/>
        </w:rPr>
        <w:t xml:space="preserve">кружної прокуратури </w:t>
      </w:r>
      <w:r w:rsidR="005A2F3F">
        <w:rPr>
          <w:rFonts w:ascii="Times New Roman" w:hAnsi="Times New Roman"/>
          <w:bCs/>
          <w:sz w:val="28"/>
          <w:szCs w:val="28"/>
        </w:rPr>
        <w:t xml:space="preserve">міста </w:t>
      </w:r>
      <w:r w:rsidR="005A2F3F" w:rsidRPr="005A2F3F">
        <w:rPr>
          <w:rFonts w:ascii="Times New Roman" w:hAnsi="Times New Roman"/>
          <w:bCs/>
          <w:sz w:val="28"/>
          <w:szCs w:val="28"/>
        </w:rPr>
        <w:t>Івано-Франківськ</w:t>
      </w:r>
      <w:r w:rsidR="005A2F3F">
        <w:rPr>
          <w:rFonts w:ascii="Times New Roman" w:hAnsi="Times New Roman"/>
          <w:bCs/>
          <w:sz w:val="28"/>
          <w:szCs w:val="28"/>
        </w:rPr>
        <w:t>а</w:t>
      </w:r>
      <w:r w:rsidR="005A2F3F" w:rsidRPr="005A2F3F">
        <w:rPr>
          <w:rFonts w:ascii="Times New Roman" w:hAnsi="Times New Roman"/>
          <w:bCs/>
          <w:sz w:val="28"/>
          <w:szCs w:val="28"/>
        </w:rPr>
        <w:t xml:space="preserve"> Івано-Франківської області</w:t>
      </w:r>
      <w:r w:rsidR="00F77FF4" w:rsidRPr="005A2F3F">
        <w:rPr>
          <w:rFonts w:ascii="Times New Roman" w:hAnsi="Times New Roman"/>
          <w:sz w:val="28"/>
          <w:szCs w:val="28"/>
        </w:rPr>
        <w:t xml:space="preserve"> </w:t>
      </w:r>
      <w:proofErr w:type="spellStart"/>
      <w:r w:rsidR="005A2F3F" w:rsidRPr="005A2F3F">
        <w:rPr>
          <w:rFonts w:ascii="Times New Roman" w:hAnsi="Times New Roman"/>
          <w:sz w:val="28"/>
          <w:szCs w:val="28"/>
        </w:rPr>
        <w:t>Стефанишина</w:t>
      </w:r>
      <w:proofErr w:type="spellEnd"/>
      <w:r w:rsidR="005A2F3F" w:rsidRPr="005A2F3F">
        <w:rPr>
          <w:rFonts w:ascii="Times New Roman" w:hAnsi="Times New Roman"/>
          <w:sz w:val="28"/>
          <w:szCs w:val="28"/>
        </w:rPr>
        <w:t xml:space="preserve"> Ігоря Ярославовича та першого заступника керівника цієї ж прокуратури </w:t>
      </w:r>
      <w:proofErr w:type="spellStart"/>
      <w:r w:rsidR="005A2F3F" w:rsidRPr="005A2F3F">
        <w:rPr>
          <w:rFonts w:ascii="Times New Roman" w:hAnsi="Times New Roman"/>
          <w:sz w:val="28"/>
          <w:szCs w:val="28"/>
        </w:rPr>
        <w:t>Гураша</w:t>
      </w:r>
      <w:proofErr w:type="spellEnd"/>
      <w:r w:rsidR="005A2F3F" w:rsidRPr="005A2F3F">
        <w:rPr>
          <w:rFonts w:ascii="Times New Roman" w:hAnsi="Times New Roman"/>
          <w:sz w:val="28"/>
          <w:szCs w:val="28"/>
        </w:rPr>
        <w:t xml:space="preserve"> Віталія Михайловича</w:t>
      </w:r>
      <w:r w:rsidR="006D00A6" w:rsidRPr="005A2F3F">
        <w:rPr>
          <w:rFonts w:ascii="Times New Roman" w:hAnsi="Times New Roman"/>
          <w:sz w:val="28"/>
          <w:szCs w:val="28"/>
        </w:rPr>
        <w:t>,</w:t>
      </w:r>
    </w:p>
    <w:p w14:paraId="013AC079" w14:textId="77777777" w:rsidR="00724FD2" w:rsidRPr="002A58E9" w:rsidRDefault="00724FD2" w:rsidP="002E51A2">
      <w:pPr>
        <w:pStyle w:val="a3"/>
        <w:widowControl w:val="0"/>
        <w:tabs>
          <w:tab w:val="left" w:pos="993"/>
        </w:tabs>
        <w:ind w:firstLine="709"/>
        <w:contextualSpacing/>
        <w:jc w:val="both"/>
        <w:rPr>
          <w:rFonts w:ascii="Times New Roman" w:hAnsi="Times New Roman"/>
          <w:sz w:val="28"/>
          <w:szCs w:val="28"/>
        </w:rPr>
      </w:pPr>
    </w:p>
    <w:p w14:paraId="3CB9FB99" w14:textId="77777777" w:rsidR="0032608B" w:rsidRPr="002A58E9" w:rsidRDefault="0032608B" w:rsidP="00F443A3">
      <w:pPr>
        <w:widowControl w:val="0"/>
        <w:spacing w:after="0" w:line="240" w:lineRule="auto"/>
        <w:contextualSpacing/>
        <w:jc w:val="center"/>
        <w:rPr>
          <w:rFonts w:ascii="Times New Roman" w:hAnsi="Times New Roman"/>
          <w:b/>
          <w:noProof/>
          <w:sz w:val="28"/>
          <w:szCs w:val="28"/>
          <w:lang w:eastAsia="uk-UA"/>
        </w:rPr>
      </w:pPr>
      <w:r w:rsidRPr="002A58E9">
        <w:rPr>
          <w:rFonts w:ascii="Times New Roman" w:hAnsi="Times New Roman"/>
          <w:b/>
          <w:noProof/>
          <w:sz w:val="28"/>
          <w:szCs w:val="28"/>
          <w:lang w:eastAsia="uk-UA"/>
        </w:rPr>
        <w:t>УСТАНОВИВ:</w:t>
      </w:r>
    </w:p>
    <w:p w14:paraId="45F5F692" w14:textId="77777777" w:rsidR="0032608B" w:rsidRPr="002A58E9" w:rsidRDefault="0032608B" w:rsidP="002E51A2">
      <w:pPr>
        <w:widowControl w:val="0"/>
        <w:tabs>
          <w:tab w:val="left" w:pos="993"/>
        </w:tabs>
        <w:spacing w:after="0" w:line="240" w:lineRule="auto"/>
        <w:ind w:firstLine="709"/>
        <w:contextualSpacing/>
        <w:jc w:val="center"/>
        <w:rPr>
          <w:rFonts w:ascii="Times New Roman" w:hAnsi="Times New Roman"/>
          <w:b/>
          <w:noProof/>
          <w:sz w:val="28"/>
          <w:szCs w:val="28"/>
          <w:lang w:eastAsia="uk-UA"/>
        </w:rPr>
      </w:pPr>
    </w:p>
    <w:p w14:paraId="6DD7D879" w14:textId="077B09B8" w:rsidR="002222E9" w:rsidRPr="002A58E9" w:rsidRDefault="002222E9" w:rsidP="002E51A2">
      <w:pPr>
        <w:widowControl w:val="0"/>
        <w:tabs>
          <w:tab w:val="left" w:pos="851"/>
          <w:tab w:val="left" w:pos="993"/>
        </w:tabs>
        <w:spacing w:after="0" w:line="240" w:lineRule="auto"/>
        <w:ind w:firstLine="709"/>
        <w:contextualSpacing/>
        <w:jc w:val="both"/>
        <w:rPr>
          <w:rFonts w:ascii="Times New Roman" w:hAnsi="Times New Roman"/>
          <w:b/>
          <w:sz w:val="28"/>
          <w:szCs w:val="28"/>
        </w:rPr>
      </w:pPr>
      <w:r w:rsidRPr="002A58E9">
        <w:rPr>
          <w:rFonts w:ascii="Times New Roman" w:hAnsi="Times New Roman"/>
          <w:b/>
          <w:sz w:val="28"/>
          <w:szCs w:val="28"/>
        </w:rPr>
        <w:t>1. Інформація про зміст скарги</w:t>
      </w:r>
    </w:p>
    <w:p w14:paraId="1CACFBD0" w14:textId="25E58EA7" w:rsidR="005A2F3F" w:rsidRDefault="0032608B" w:rsidP="00247EC1">
      <w:pPr>
        <w:pStyle w:val="a3"/>
        <w:widowControl w:val="0"/>
        <w:tabs>
          <w:tab w:val="left" w:pos="993"/>
        </w:tabs>
        <w:ind w:firstLine="709"/>
        <w:contextualSpacing/>
        <w:jc w:val="both"/>
        <w:rPr>
          <w:rFonts w:ascii="Times New Roman" w:hAnsi="Times New Roman"/>
          <w:sz w:val="28"/>
          <w:szCs w:val="28"/>
        </w:rPr>
      </w:pPr>
      <w:r w:rsidRPr="002A58E9">
        <w:rPr>
          <w:rFonts w:ascii="Times New Roman" w:hAnsi="Times New Roman"/>
          <w:sz w:val="28"/>
          <w:szCs w:val="28"/>
        </w:rPr>
        <w:t xml:space="preserve">До </w:t>
      </w:r>
      <w:r w:rsidR="000760D1" w:rsidRPr="002A58E9">
        <w:rPr>
          <w:rFonts w:ascii="Times New Roman" w:hAnsi="Times New Roman"/>
          <w:sz w:val="28"/>
          <w:szCs w:val="28"/>
        </w:rPr>
        <w:t>Кваліфікаційно-дисциплінарної комісії прокурорів</w:t>
      </w:r>
      <w:r w:rsidR="00A5755B" w:rsidRPr="002A58E9">
        <w:rPr>
          <w:rFonts w:ascii="Times New Roman" w:hAnsi="Times New Roman"/>
          <w:sz w:val="28"/>
          <w:szCs w:val="28"/>
        </w:rPr>
        <w:t xml:space="preserve"> (далі –</w:t>
      </w:r>
      <w:r w:rsidR="00BF71CF" w:rsidRPr="002A58E9">
        <w:rPr>
          <w:rFonts w:ascii="Times New Roman" w:hAnsi="Times New Roman"/>
          <w:sz w:val="28"/>
          <w:szCs w:val="28"/>
        </w:rPr>
        <w:t xml:space="preserve"> </w:t>
      </w:r>
      <w:r w:rsidR="00A5755B" w:rsidRPr="002A58E9">
        <w:rPr>
          <w:rFonts w:ascii="Times New Roman" w:hAnsi="Times New Roman"/>
          <w:sz w:val="28"/>
          <w:szCs w:val="28"/>
        </w:rPr>
        <w:t>Комісія)</w:t>
      </w:r>
      <w:r w:rsidRPr="002A58E9">
        <w:rPr>
          <w:rFonts w:ascii="Times New Roman" w:hAnsi="Times New Roman"/>
          <w:sz w:val="28"/>
          <w:szCs w:val="28"/>
        </w:rPr>
        <w:t xml:space="preserve"> надійшл</w:t>
      </w:r>
      <w:r w:rsidR="00E71AD9" w:rsidRPr="002A58E9">
        <w:rPr>
          <w:rFonts w:ascii="Times New Roman" w:hAnsi="Times New Roman"/>
          <w:sz w:val="28"/>
          <w:szCs w:val="28"/>
        </w:rPr>
        <w:t>а</w:t>
      </w:r>
      <w:r w:rsidRPr="002A58E9">
        <w:rPr>
          <w:rFonts w:ascii="Times New Roman" w:hAnsi="Times New Roman"/>
          <w:sz w:val="28"/>
          <w:szCs w:val="28"/>
        </w:rPr>
        <w:t xml:space="preserve"> дисциплінарн</w:t>
      </w:r>
      <w:r w:rsidR="00E71AD9" w:rsidRPr="002A58E9">
        <w:rPr>
          <w:rFonts w:ascii="Times New Roman" w:hAnsi="Times New Roman"/>
          <w:sz w:val="28"/>
          <w:szCs w:val="28"/>
        </w:rPr>
        <w:t>а</w:t>
      </w:r>
      <w:r w:rsidRPr="002A58E9">
        <w:rPr>
          <w:rFonts w:ascii="Times New Roman" w:hAnsi="Times New Roman"/>
          <w:sz w:val="28"/>
          <w:szCs w:val="28"/>
        </w:rPr>
        <w:t xml:space="preserve"> </w:t>
      </w:r>
      <w:r w:rsidR="003E6B3D" w:rsidRPr="002A58E9">
        <w:rPr>
          <w:rFonts w:ascii="Times New Roman" w:hAnsi="Times New Roman"/>
          <w:sz w:val="28"/>
          <w:szCs w:val="28"/>
        </w:rPr>
        <w:t>скарг</w:t>
      </w:r>
      <w:r w:rsidR="00E71AD9" w:rsidRPr="002A58E9">
        <w:rPr>
          <w:rFonts w:ascii="Times New Roman" w:hAnsi="Times New Roman"/>
          <w:sz w:val="28"/>
          <w:szCs w:val="28"/>
        </w:rPr>
        <w:t>а</w:t>
      </w:r>
      <w:r w:rsidR="003E6B3D" w:rsidRPr="002A58E9">
        <w:rPr>
          <w:rFonts w:ascii="Times New Roman" w:hAnsi="Times New Roman"/>
          <w:sz w:val="28"/>
          <w:szCs w:val="28"/>
        </w:rPr>
        <w:t xml:space="preserve"> </w:t>
      </w:r>
      <w:r w:rsidR="00F92069">
        <w:rPr>
          <w:rFonts w:ascii="Times New Roman" w:hAnsi="Times New Roman"/>
          <w:sz w:val="28"/>
          <w:szCs w:val="28"/>
        </w:rPr>
        <w:t>ОСОБА_1</w:t>
      </w:r>
      <w:r w:rsidR="00A2628D" w:rsidRPr="00A2628D">
        <w:rPr>
          <w:rFonts w:ascii="Times New Roman" w:hAnsi="Times New Roman"/>
          <w:sz w:val="28"/>
          <w:szCs w:val="28"/>
        </w:rPr>
        <w:t xml:space="preserve"> </w:t>
      </w:r>
      <w:r w:rsidR="00151F2D" w:rsidRPr="002A58E9">
        <w:rPr>
          <w:rFonts w:ascii="Times New Roman" w:hAnsi="Times New Roman"/>
          <w:sz w:val="28"/>
          <w:szCs w:val="28"/>
        </w:rPr>
        <w:t xml:space="preserve">про вчинення дисциплінарного проступку </w:t>
      </w:r>
      <w:r w:rsidR="008A52C1" w:rsidRPr="008A52C1">
        <w:rPr>
          <w:rFonts w:ascii="Times New Roman" w:hAnsi="Times New Roman"/>
          <w:sz w:val="28"/>
          <w:szCs w:val="28"/>
        </w:rPr>
        <w:t>керівник</w:t>
      </w:r>
      <w:r w:rsidR="008A52C1">
        <w:rPr>
          <w:rFonts w:ascii="Times New Roman" w:hAnsi="Times New Roman"/>
          <w:sz w:val="28"/>
          <w:szCs w:val="28"/>
        </w:rPr>
        <w:t>ом</w:t>
      </w:r>
      <w:r w:rsidR="008A52C1" w:rsidRPr="008A52C1">
        <w:rPr>
          <w:rFonts w:ascii="Times New Roman" w:hAnsi="Times New Roman"/>
          <w:sz w:val="28"/>
          <w:szCs w:val="28"/>
        </w:rPr>
        <w:t xml:space="preserve"> </w:t>
      </w:r>
      <w:r w:rsidR="007146ED">
        <w:rPr>
          <w:rFonts w:ascii="Times New Roman" w:hAnsi="Times New Roman"/>
          <w:bCs/>
          <w:sz w:val="28"/>
          <w:szCs w:val="28"/>
        </w:rPr>
        <w:t>О</w:t>
      </w:r>
      <w:r w:rsidR="005A2F3F" w:rsidRPr="005A2F3F">
        <w:rPr>
          <w:rFonts w:ascii="Times New Roman" w:hAnsi="Times New Roman"/>
          <w:bCs/>
          <w:sz w:val="28"/>
          <w:szCs w:val="28"/>
        </w:rPr>
        <w:t>кружної прокуратури міста Івано-Франківська Івано-Франківської області</w:t>
      </w:r>
      <w:r w:rsidR="005A2F3F" w:rsidRPr="005A2F3F">
        <w:rPr>
          <w:rFonts w:ascii="Times New Roman" w:hAnsi="Times New Roman"/>
          <w:sz w:val="28"/>
          <w:szCs w:val="28"/>
        </w:rPr>
        <w:t xml:space="preserve"> </w:t>
      </w:r>
      <w:proofErr w:type="spellStart"/>
      <w:r w:rsidR="005A2F3F" w:rsidRPr="005A2F3F">
        <w:rPr>
          <w:rFonts w:ascii="Times New Roman" w:hAnsi="Times New Roman"/>
          <w:sz w:val="28"/>
          <w:szCs w:val="28"/>
        </w:rPr>
        <w:t>Стефанишин</w:t>
      </w:r>
      <w:r w:rsidR="005A2F3F">
        <w:rPr>
          <w:rFonts w:ascii="Times New Roman" w:hAnsi="Times New Roman"/>
          <w:sz w:val="28"/>
          <w:szCs w:val="28"/>
        </w:rPr>
        <w:t>им</w:t>
      </w:r>
      <w:proofErr w:type="spellEnd"/>
      <w:r w:rsidR="005A2F3F">
        <w:rPr>
          <w:rFonts w:ascii="Times New Roman" w:hAnsi="Times New Roman"/>
          <w:sz w:val="28"/>
          <w:szCs w:val="28"/>
        </w:rPr>
        <w:t xml:space="preserve"> І.Я.</w:t>
      </w:r>
      <w:r w:rsidR="005A2F3F" w:rsidRPr="005A2F3F">
        <w:rPr>
          <w:rFonts w:ascii="Times New Roman" w:hAnsi="Times New Roman"/>
          <w:sz w:val="28"/>
          <w:szCs w:val="28"/>
        </w:rPr>
        <w:t xml:space="preserve"> та перш</w:t>
      </w:r>
      <w:r w:rsidR="005A2F3F">
        <w:rPr>
          <w:rFonts w:ascii="Times New Roman" w:hAnsi="Times New Roman"/>
          <w:sz w:val="28"/>
          <w:szCs w:val="28"/>
        </w:rPr>
        <w:t>им</w:t>
      </w:r>
      <w:r w:rsidR="005A2F3F" w:rsidRPr="005A2F3F">
        <w:rPr>
          <w:rFonts w:ascii="Times New Roman" w:hAnsi="Times New Roman"/>
          <w:sz w:val="28"/>
          <w:szCs w:val="28"/>
        </w:rPr>
        <w:t xml:space="preserve"> заступник</w:t>
      </w:r>
      <w:r w:rsidR="005A2F3F">
        <w:rPr>
          <w:rFonts w:ascii="Times New Roman" w:hAnsi="Times New Roman"/>
          <w:sz w:val="28"/>
          <w:szCs w:val="28"/>
        </w:rPr>
        <w:t xml:space="preserve">ом </w:t>
      </w:r>
      <w:r w:rsidR="005A2F3F" w:rsidRPr="005A2F3F">
        <w:rPr>
          <w:rFonts w:ascii="Times New Roman" w:hAnsi="Times New Roman"/>
          <w:sz w:val="28"/>
          <w:szCs w:val="28"/>
        </w:rPr>
        <w:t xml:space="preserve">керівника цієї ж прокуратури </w:t>
      </w:r>
      <w:proofErr w:type="spellStart"/>
      <w:r w:rsidR="005A2F3F" w:rsidRPr="005A2F3F">
        <w:rPr>
          <w:rFonts w:ascii="Times New Roman" w:hAnsi="Times New Roman"/>
          <w:sz w:val="28"/>
          <w:szCs w:val="28"/>
        </w:rPr>
        <w:t>Гураш</w:t>
      </w:r>
      <w:r w:rsidR="005A2F3F">
        <w:rPr>
          <w:rFonts w:ascii="Times New Roman" w:hAnsi="Times New Roman"/>
          <w:sz w:val="28"/>
          <w:szCs w:val="28"/>
        </w:rPr>
        <w:t>ем</w:t>
      </w:r>
      <w:proofErr w:type="spellEnd"/>
      <w:r w:rsidR="005A2F3F" w:rsidRPr="005A2F3F">
        <w:rPr>
          <w:rFonts w:ascii="Times New Roman" w:hAnsi="Times New Roman"/>
          <w:sz w:val="28"/>
          <w:szCs w:val="28"/>
        </w:rPr>
        <w:t xml:space="preserve"> </w:t>
      </w:r>
      <w:r w:rsidR="005A2F3F">
        <w:rPr>
          <w:rFonts w:ascii="Times New Roman" w:hAnsi="Times New Roman"/>
          <w:sz w:val="28"/>
          <w:szCs w:val="28"/>
        </w:rPr>
        <w:t>В.М.</w:t>
      </w:r>
    </w:p>
    <w:p w14:paraId="009E7E23" w14:textId="7EF485C4" w:rsidR="00366803" w:rsidRPr="002A58E9" w:rsidRDefault="00366803" w:rsidP="00247EC1">
      <w:pPr>
        <w:pStyle w:val="a3"/>
        <w:widowControl w:val="0"/>
        <w:tabs>
          <w:tab w:val="left" w:pos="993"/>
        </w:tabs>
        <w:ind w:firstLine="709"/>
        <w:contextualSpacing/>
        <w:jc w:val="both"/>
        <w:rPr>
          <w:rFonts w:ascii="Times New Roman" w:hAnsi="Times New Roman"/>
          <w:sz w:val="28"/>
          <w:szCs w:val="28"/>
        </w:rPr>
      </w:pPr>
      <w:r w:rsidRPr="002A58E9">
        <w:rPr>
          <w:rFonts w:ascii="Times New Roman" w:hAnsi="Times New Roman"/>
          <w:sz w:val="28"/>
          <w:szCs w:val="28"/>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2A58E9">
        <w:rPr>
          <w:rFonts w:ascii="Times New Roman" w:hAnsi="Times New Roman"/>
          <w:sz w:val="28"/>
          <w:szCs w:val="28"/>
        </w:rPr>
        <w:t>розподілено</w:t>
      </w:r>
      <w:proofErr w:type="spellEnd"/>
      <w:r w:rsidRPr="002A58E9">
        <w:rPr>
          <w:rFonts w:ascii="Times New Roman" w:hAnsi="Times New Roman"/>
          <w:sz w:val="28"/>
          <w:szCs w:val="28"/>
        </w:rPr>
        <w:t xml:space="preserve"> мені (протокол розподілу від</w:t>
      </w:r>
      <w:r w:rsidR="002E2A3C" w:rsidRPr="002A58E9">
        <w:rPr>
          <w:rFonts w:ascii="Times New Roman" w:hAnsi="Times New Roman"/>
          <w:sz w:val="28"/>
          <w:szCs w:val="28"/>
        </w:rPr>
        <w:t xml:space="preserve"> </w:t>
      </w:r>
      <w:r w:rsidR="005A2F3F">
        <w:rPr>
          <w:rFonts w:ascii="Times New Roman" w:hAnsi="Times New Roman"/>
          <w:sz w:val="28"/>
          <w:szCs w:val="28"/>
        </w:rPr>
        <w:t>04</w:t>
      </w:r>
      <w:r w:rsidR="00F359B3" w:rsidRPr="002A58E9">
        <w:rPr>
          <w:rFonts w:ascii="Times New Roman" w:hAnsi="Times New Roman"/>
          <w:sz w:val="28"/>
          <w:szCs w:val="28"/>
        </w:rPr>
        <w:t xml:space="preserve"> </w:t>
      </w:r>
      <w:r w:rsidR="005A2F3F">
        <w:rPr>
          <w:rFonts w:ascii="Times New Roman" w:hAnsi="Times New Roman"/>
          <w:sz w:val="28"/>
          <w:szCs w:val="28"/>
        </w:rPr>
        <w:t>жовтня</w:t>
      </w:r>
      <w:r w:rsidRPr="002A58E9">
        <w:rPr>
          <w:rFonts w:ascii="Times New Roman" w:hAnsi="Times New Roman"/>
          <w:sz w:val="28"/>
          <w:szCs w:val="28"/>
        </w:rPr>
        <w:t xml:space="preserve"> 202</w:t>
      </w:r>
      <w:r w:rsidR="004A0B0A" w:rsidRPr="002A58E9">
        <w:rPr>
          <w:rFonts w:ascii="Times New Roman" w:hAnsi="Times New Roman"/>
          <w:sz w:val="28"/>
          <w:szCs w:val="28"/>
        </w:rPr>
        <w:t>3</w:t>
      </w:r>
      <w:r w:rsidRPr="002A58E9">
        <w:rPr>
          <w:rFonts w:ascii="Times New Roman" w:hAnsi="Times New Roman"/>
          <w:sz w:val="28"/>
          <w:szCs w:val="28"/>
        </w:rPr>
        <w:t xml:space="preserve"> року). </w:t>
      </w:r>
    </w:p>
    <w:p w14:paraId="76315562" w14:textId="6A798F92" w:rsidR="0032608B" w:rsidRPr="002A58E9" w:rsidRDefault="0032608B" w:rsidP="002E51A2">
      <w:pPr>
        <w:widowControl w:val="0"/>
        <w:tabs>
          <w:tab w:val="left" w:pos="851"/>
          <w:tab w:val="left" w:pos="993"/>
        </w:tabs>
        <w:spacing w:after="0" w:line="240" w:lineRule="auto"/>
        <w:ind w:firstLine="709"/>
        <w:contextualSpacing/>
        <w:jc w:val="both"/>
        <w:rPr>
          <w:rFonts w:ascii="Times New Roman" w:hAnsi="Times New Roman"/>
          <w:sz w:val="28"/>
          <w:szCs w:val="28"/>
        </w:rPr>
      </w:pPr>
      <w:r w:rsidRPr="002A58E9">
        <w:rPr>
          <w:rFonts w:ascii="Times New Roman" w:hAnsi="Times New Roman"/>
          <w:sz w:val="28"/>
          <w:szCs w:val="28"/>
        </w:rPr>
        <w:t xml:space="preserve">Вирішуючи питання щодо відкриття дисциплінарного провадження встановлено таке. </w:t>
      </w:r>
    </w:p>
    <w:p w14:paraId="19606CD9" w14:textId="3A76699D" w:rsidR="00E2408A" w:rsidRPr="002A58E9" w:rsidRDefault="00F31F23" w:rsidP="000B6E32">
      <w:pPr>
        <w:widowControl w:val="0"/>
        <w:tabs>
          <w:tab w:val="left" w:pos="851"/>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На думку а</w:t>
      </w:r>
      <w:r w:rsidR="007547B2" w:rsidRPr="002A58E9">
        <w:rPr>
          <w:rFonts w:ascii="Times New Roman" w:hAnsi="Times New Roman"/>
          <w:sz w:val="28"/>
          <w:szCs w:val="28"/>
        </w:rPr>
        <w:t>втор</w:t>
      </w:r>
      <w:r>
        <w:rPr>
          <w:rFonts w:ascii="Times New Roman" w:hAnsi="Times New Roman"/>
          <w:sz w:val="28"/>
          <w:szCs w:val="28"/>
        </w:rPr>
        <w:t>а</w:t>
      </w:r>
      <w:r w:rsidR="007547B2" w:rsidRPr="002A58E9">
        <w:rPr>
          <w:rFonts w:ascii="Times New Roman" w:hAnsi="Times New Roman"/>
          <w:sz w:val="28"/>
          <w:szCs w:val="28"/>
        </w:rPr>
        <w:t xml:space="preserve"> </w:t>
      </w:r>
      <w:r>
        <w:rPr>
          <w:rFonts w:ascii="Times New Roman" w:hAnsi="Times New Roman"/>
          <w:sz w:val="28"/>
          <w:szCs w:val="28"/>
        </w:rPr>
        <w:t>скарги</w:t>
      </w:r>
      <w:r w:rsidR="00231D31" w:rsidRPr="002A58E9">
        <w:rPr>
          <w:rFonts w:ascii="Times New Roman" w:hAnsi="Times New Roman"/>
          <w:sz w:val="28"/>
          <w:szCs w:val="28"/>
        </w:rPr>
        <w:t xml:space="preserve">, </w:t>
      </w:r>
      <w:proofErr w:type="spellStart"/>
      <w:r w:rsidR="00B134B0">
        <w:rPr>
          <w:rFonts w:ascii="Times New Roman" w:hAnsi="Times New Roman"/>
          <w:sz w:val="28"/>
          <w:szCs w:val="28"/>
        </w:rPr>
        <w:t>Стефанишин</w:t>
      </w:r>
      <w:proofErr w:type="spellEnd"/>
      <w:r w:rsidR="00B134B0">
        <w:rPr>
          <w:rFonts w:ascii="Times New Roman" w:hAnsi="Times New Roman"/>
          <w:sz w:val="28"/>
          <w:szCs w:val="28"/>
        </w:rPr>
        <w:t xml:space="preserve"> І.Я. та </w:t>
      </w:r>
      <w:proofErr w:type="spellStart"/>
      <w:r w:rsidR="00B134B0">
        <w:rPr>
          <w:rFonts w:ascii="Times New Roman" w:hAnsi="Times New Roman"/>
          <w:sz w:val="28"/>
          <w:szCs w:val="28"/>
        </w:rPr>
        <w:t>Гураш</w:t>
      </w:r>
      <w:proofErr w:type="spellEnd"/>
      <w:r w:rsidR="00B134B0">
        <w:rPr>
          <w:rFonts w:ascii="Times New Roman" w:hAnsi="Times New Roman"/>
          <w:sz w:val="28"/>
          <w:szCs w:val="28"/>
        </w:rPr>
        <w:t xml:space="preserve"> В.М.</w:t>
      </w:r>
      <w:r w:rsidR="00645B8A">
        <w:rPr>
          <w:rFonts w:ascii="Times New Roman" w:hAnsi="Times New Roman"/>
          <w:sz w:val="28"/>
          <w:szCs w:val="28"/>
        </w:rPr>
        <w:t>,</w:t>
      </w:r>
      <w:r w:rsidR="00B70136">
        <w:rPr>
          <w:rFonts w:ascii="Times New Roman" w:hAnsi="Times New Roman"/>
          <w:sz w:val="28"/>
          <w:szCs w:val="28"/>
        </w:rPr>
        <w:t xml:space="preserve"> </w:t>
      </w:r>
      <w:r w:rsidR="00B134B0">
        <w:rPr>
          <w:rFonts w:ascii="Times New Roman" w:hAnsi="Times New Roman"/>
          <w:sz w:val="28"/>
          <w:szCs w:val="28"/>
        </w:rPr>
        <w:t>порушуючи</w:t>
      </w:r>
      <w:r>
        <w:rPr>
          <w:rFonts w:ascii="Times New Roman" w:hAnsi="Times New Roman"/>
          <w:sz w:val="28"/>
          <w:szCs w:val="28"/>
        </w:rPr>
        <w:t xml:space="preserve"> вимоги низки нормативно-правових актів</w:t>
      </w:r>
      <w:r w:rsidR="00B134B0">
        <w:rPr>
          <w:rFonts w:ascii="Times New Roman" w:hAnsi="Times New Roman"/>
          <w:sz w:val="28"/>
          <w:szCs w:val="28"/>
        </w:rPr>
        <w:t xml:space="preserve">, </w:t>
      </w:r>
      <w:r w:rsidR="00A71662">
        <w:rPr>
          <w:rFonts w:ascii="Times New Roman" w:hAnsi="Times New Roman"/>
          <w:sz w:val="28"/>
          <w:szCs w:val="28"/>
        </w:rPr>
        <w:t>не вн</w:t>
      </w:r>
      <w:r>
        <w:rPr>
          <w:rFonts w:ascii="Times New Roman" w:hAnsi="Times New Roman"/>
          <w:sz w:val="28"/>
          <w:szCs w:val="28"/>
        </w:rPr>
        <w:t>если</w:t>
      </w:r>
      <w:r w:rsidR="00A71662">
        <w:rPr>
          <w:rFonts w:ascii="Times New Roman" w:hAnsi="Times New Roman"/>
          <w:sz w:val="28"/>
          <w:szCs w:val="28"/>
        </w:rPr>
        <w:t xml:space="preserve"> </w:t>
      </w:r>
      <w:r>
        <w:rPr>
          <w:rFonts w:ascii="Times New Roman" w:hAnsi="Times New Roman"/>
          <w:sz w:val="28"/>
          <w:szCs w:val="28"/>
        </w:rPr>
        <w:t>д</w:t>
      </w:r>
      <w:r w:rsidR="00A71662">
        <w:rPr>
          <w:rFonts w:ascii="Times New Roman" w:hAnsi="Times New Roman"/>
          <w:sz w:val="28"/>
          <w:szCs w:val="28"/>
        </w:rPr>
        <w:t xml:space="preserve">о </w:t>
      </w:r>
      <w:r w:rsidR="00A71662" w:rsidRPr="00A71662">
        <w:rPr>
          <w:rFonts w:ascii="Times New Roman" w:hAnsi="Times New Roman"/>
          <w:sz w:val="28"/>
          <w:szCs w:val="28"/>
        </w:rPr>
        <w:t>Єдин</w:t>
      </w:r>
      <w:r w:rsidR="00A71662">
        <w:rPr>
          <w:rFonts w:ascii="Times New Roman" w:hAnsi="Times New Roman"/>
          <w:sz w:val="28"/>
          <w:szCs w:val="28"/>
        </w:rPr>
        <w:t>ого</w:t>
      </w:r>
      <w:r w:rsidR="00A71662" w:rsidRPr="00A71662">
        <w:rPr>
          <w:rFonts w:ascii="Times New Roman" w:hAnsi="Times New Roman"/>
          <w:sz w:val="28"/>
          <w:szCs w:val="28"/>
        </w:rPr>
        <w:t xml:space="preserve"> реєстр</w:t>
      </w:r>
      <w:r w:rsidR="00A71662">
        <w:rPr>
          <w:rFonts w:ascii="Times New Roman" w:hAnsi="Times New Roman"/>
          <w:sz w:val="28"/>
          <w:szCs w:val="28"/>
        </w:rPr>
        <w:t>у</w:t>
      </w:r>
      <w:r w:rsidR="00A71662" w:rsidRPr="00A71662">
        <w:rPr>
          <w:rFonts w:ascii="Times New Roman" w:hAnsi="Times New Roman"/>
          <w:sz w:val="28"/>
          <w:szCs w:val="28"/>
        </w:rPr>
        <w:t xml:space="preserve"> досудових розслідувань</w:t>
      </w:r>
      <w:r>
        <w:rPr>
          <w:rFonts w:ascii="Times New Roman" w:hAnsi="Times New Roman"/>
          <w:sz w:val="28"/>
          <w:szCs w:val="28"/>
        </w:rPr>
        <w:t xml:space="preserve"> (далі – ЄРДР) відомості за його заявою про вчинення кримінальних правопорушень посадовими особами управління правового забезпечення Головного управління Державної податкової служби України в Івано-Франківській області</w:t>
      </w:r>
      <w:r w:rsidR="00A71662">
        <w:rPr>
          <w:rFonts w:ascii="Times New Roman" w:hAnsi="Times New Roman"/>
          <w:sz w:val="28"/>
          <w:szCs w:val="28"/>
        </w:rPr>
        <w:t>.</w:t>
      </w:r>
    </w:p>
    <w:p w14:paraId="4D5A9905" w14:textId="1E8C2589" w:rsidR="00E7592F" w:rsidRPr="00BD646A" w:rsidRDefault="00E7592F" w:rsidP="006A3A42">
      <w:pPr>
        <w:widowControl w:val="0"/>
        <w:tabs>
          <w:tab w:val="left" w:pos="851"/>
          <w:tab w:val="left" w:pos="993"/>
        </w:tabs>
        <w:spacing w:after="0" w:line="240" w:lineRule="auto"/>
        <w:ind w:firstLine="709"/>
        <w:contextualSpacing/>
        <w:jc w:val="both"/>
        <w:rPr>
          <w:rFonts w:ascii="Times New Roman" w:hAnsi="Times New Roman"/>
          <w:sz w:val="28"/>
          <w:szCs w:val="28"/>
        </w:rPr>
      </w:pPr>
      <w:r w:rsidRPr="002A58E9">
        <w:rPr>
          <w:rFonts w:ascii="Times New Roman" w:hAnsi="Times New Roman"/>
          <w:sz w:val="28"/>
          <w:szCs w:val="28"/>
        </w:rPr>
        <w:t>З огляду на викладене</w:t>
      </w:r>
      <w:r w:rsidR="00D02B7D" w:rsidRPr="002A58E9">
        <w:rPr>
          <w:rFonts w:ascii="Times New Roman" w:hAnsi="Times New Roman"/>
          <w:sz w:val="28"/>
          <w:szCs w:val="28"/>
        </w:rPr>
        <w:t>,</w:t>
      </w:r>
      <w:r w:rsidRPr="002A58E9">
        <w:rPr>
          <w:rFonts w:ascii="Times New Roman" w:hAnsi="Times New Roman"/>
          <w:sz w:val="28"/>
          <w:szCs w:val="28"/>
        </w:rPr>
        <w:t xml:space="preserve"> </w:t>
      </w:r>
      <w:r w:rsidR="00D1776F" w:rsidRPr="002A58E9">
        <w:rPr>
          <w:rFonts w:ascii="Times New Roman" w:hAnsi="Times New Roman"/>
          <w:sz w:val="28"/>
          <w:szCs w:val="28"/>
        </w:rPr>
        <w:t>скарж</w:t>
      </w:r>
      <w:r w:rsidR="000574D7" w:rsidRPr="002A58E9">
        <w:rPr>
          <w:rFonts w:ascii="Times New Roman" w:hAnsi="Times New Roman"/>
          <w:sz w:val="28"/>
          <w:szCs w:val="28"/>
        </w:rPr>
        <w:t>н</w:t>
      </w:r>
      <w:r w:rsidR="00FF776C">
        <w:rPr>
          <w:rFonts w:ascii="Times New Roman" w:hAnsi="Times New Roman"/>
          <w:sz w:val="28"/>
          <w:szCs w:val="28"/>
        </w:rPr>
        <w:t>и</w:t>
      </w:r>
      <w:r w:rsidR="0082655D">
        <w:rPr>
          <w:rFonts w:ascii="Times New Roman" w:hAnsi="Times New Roman"/>
          <w:sz w:val="28"/>
          <w:szCs w:val="28"/>
        </w:rPr>
        <w:t>к</w:t>
      </w:r>
      <w:r w:rsidR="0063429E" w:rsidRPr="002A58E9">
        <w:rPr>
          <w:rFonts w:ascii="Times New Roman" w:hAnsi="Times New Roman"/>
          <w:sz w:val="28"/>
          <w:szCs w:val="28"/>
        </w:rPr>
        <w:t xml:space="preserve"> прос</w:t>
      </w:r>
      <w:r w:rsidR="00AD70E3" w:rsidRPr="002A58E9">
        <w:rPr>
          <w:rFonts w:ascii="Times New Roman" w:hAnsi="Times New Roman"/>
          <w:sz w:val="28"/>
          <w:szCs w:val="28"/>
        </w:rPr>
        <w:t>ив</w:t>
      </w:r>
      <w:r w:rsidR="0063429E" w:rsidRPr="002A58E9">
        <w:rPr>
          <w:rFonts w:ascii="Times New Roman" w:hAnsi="Times New Roman"/>
          <w:sz w:val="28"/>
          <w:szCs w:val="28"/>
        </w:rPr>
        <w:t xml:space="preserve"> </w:t>
      </w:r>
      <w:r w:rsidRPr="002A58E9">
        <w:rPr>
          <w:rFonts w:ascii="Times New Roman" w:hAnsi="Times New Roman"/>
          <w:sz w:val="28"/>
          <w:szCs w:val="28"/>
        </w:rPr>
        <w:t>притяг</w:t>
      </w:r>
      <w:r w:rsidR="002B24E8" w:rsidRPr="002A58E9">
        <w:rPr>
          <w:rFonts w:ascii="Times New Roman" w:hAnsi="Times New Roman"/>
          <w:sz w:val="28"/>
          <w:szCs w:val="28"/>
        </w:rPr>
        <w:t>ну</w:t>
      </w:r>
      <w:r w:rsidRPr="002A58E9">
        <w:rPr>
          <w:rFonts w:ascii="Times New Roman" w:hAnsi="Times New Roman"/>
          <w:sz w:val="28"/>
          <w:szCs w:val="28"/>
        </w:rPr>
        <w:t xml:space="preserve">ти </w:t>
      </w:r>
      <w:r w:rsidR="00F31F23">
        <w:rPr>
          <w:rFonts w:ascii="Times New Roman" w:hAnsi="Times New Roman"/>
          <w:sz w:val="28"/>
          <w:szCs w:val="28"/>
        </w:rPr>
        <w:t xml:space="preserve">вказаних </w:t>
      </w:r>
      <w:r w:rsidR="00556636" w:rsidRPr="002A58E9">
        <w:rPr>
          <w:rFonts w:ascii="Times New Roman" w:hAnsi="Times New Roman"/>
          <w:sz w:val="28"/>
          <w:szCs w:val="28"/>
        </w:rPr>
        <w:t>прокурор</w:t>
      </w:r>
      <w:r w:rsidR="00F31F23">
        <w:rPr>
          <w:rFonts w:ascii="Times New Roman" w:hAnsi="Times New Roman"/>
          <w:sz w:val="28"/>
          <w:szCs w:val="28"/>
        </w:rPr>
        <w:t>ів</w:t>
      </w:r>
      <w:r w:rsidR="002B24E8" w:rsidRPr="002A58E9">
        <w:rPr>
          <w:rFonts w:ascii="Times New Roman" w:hAnsi="Times New Roman"/>
          <w:sz w:val="28"/>
          <w:szCs w:val="28"/>
        </w:rPr>
        <w:t xml:space="preserve"> </w:t>
      </w:r>
      <w:r w:rsidR="00F64C27" w:rsidRPr="002A58E9">
        <w:rPr>
          <w:rFonts w:ascii="Times New Roman" w:hAnsi="Times New Roman"/>
          <w:sz w:val="28"/>
          <w:szCs w:val="28"/>
        </w:rPr>
        <w:t>до дисциплінарної відповідальності</w:t>
      </w:r>
      <w:r w:rsidR="006904B5">
        <w:rPr>
          <w:rFonts w:ascii="Times New Roman" w:hAnsi="Times New Roman"/>
          <w:sz w:val="28"/>
          <w:szCs w:val="28"/>
        </w:rPr>
        <w:t>.</w:t>
      </w:r>
    </w:p>
    <w:p w14:paraId="0EB96B34" w14:textId="40F0E38F" w:rsidR="00F31F23" w:rsidRPr="002A58E9" w:rsidRDefault="00F31F23" w:rsidP="00BC4C78">
      <w:pPr>
        <w:widowControl w:val="0"/>
        <w:tabs>
          <w:tab w:val="left" w:pos="851"/>
          <w:tab w:val="left" w:pos="993"/>
        </w:tabs>
        <w:spacing w:after="0" w:line="240" w:lineRule="auto"/>
        <w:contextualSpacing/>
        <w:jc w:val="both"/>
        <w:rPr>
          <w:rFonts w:ascii="Times New Roman" w:hAnsi="Times New Roman"/>
          <w:b/>
          <w:sz w:val="28"/>
          <w:szCs w:val="28"/>
        </w:rPr>
      </w:pPr>
    </w:p>
    <w:p w14:paraId="7E0A0223" w14:textId="50D9DF02" w:rsidR="00730846" w:rsidRPr="002A58E9" w:rsidRDefault="002222E9" w:rsidP="002E51A2">
      <w:pPr>
        <w:widowControl w:val="0"/>
        <w:tabs>
          <w:tab w:val="left" w:pos="851"/>
          <w:tab w:val="left" w:pos="993"/>
        </w:tabs>
        <w:spacing w:after="0" w:line="240" w:lineRule="auto"/>
        <w:ind w:firstLine="709"/>
        <w:contextualSpacing/>
        <w:jc w:val="both"/>
        <w:rPr>
          <w:rFonts w:ascii="Times New Roman" w:hAnsi="Times New Roman"/>
          <w:b/>
          <w:sz w:val="28"/>
          <w:szCs w:val="28"/>
        </w:rPr>
      </w:pPr>
      <w:r w:rsidRPr="002A58E9">
        <w:rPr>
          <w:rFonts w:ascii="Times New Roman" w:hAnsi="Times New Roman"/>
          <w:b/>
          <w:sz w:val="28"/>
          <w:szCs w:val="28"/>
        </w:rPr>
        <w:t>2.</w:t>
      </w:r>
      <w:r w:rsidRPr="002A58E9">
        <w:rPr>
          <w:rFonts w:ascii="Times New Roman" w:hAnsi="Times New Roman"/>
          <w:sz w:val="28"/>
          <w:szCs w:val="28"/>
        </w:rPr>
        <w:t xml:space="preserve"> </w:t>
      </w:r>
      <w:r w:rsidR="00B405B2" w:rsidRPr="002A58E9">
        <w:rPr>
          <w:rFonts w:ascii="Times New Roman" w:hAnsi="Times New Roman"/>
          <w:b/>
          <w:sz w:val="28"/>
          <w:szCs w:val="28"/>
        </w:rPr>
        <w:t xml:space="preserve">Щодо встановлених </w:t>
      </w:r>
      <w:r w:rsidR="003F45F2" w:rsidRPr="002A58E9">
        <w:rPr>
          <w:rFonts w:ascii="Times New Roman" w:hAnsi="Times New Roman"/>
          <w:b/>
          <w:sz w:val="28"/>
          <w:szCs w:val="28"/>
        </w:rPr>
        <w:t xml:space="preserve">фактичних </w:t>
      </w:r>
      <w:r w:rsidRPr="002A58E9">
        <w:rPr>
          <w:rFonts w:ascii="Times New Roman" w:hAnsi="Times New Roman"/>
          <w:b/>
          <w:sz w:val="28"/>
          <w:szCs w:val="28"/>
        </w:rPr>
        <w:t>відомостей</w:t>
      </w:r>
    </w:p>
    <w:p w14:paraId="389CF0F7" w14:textId="644E6DCF" w:rsidR="00F442E2" w:rsidRDefault="00061E56" w:rsidP="007146ED">
      <w:pPr>
        <w:widowControl w:val="0"/>
        <w:tabs>
          <w:tab w:val="left" w:pos="851"/>
          <w:tab w:val="left" w:pos="993"/>
        </w:tabs>
        <w:spacing w:after="0" w:line="240" w:lineRule="auto"/>
        <w:ind w:firstLine="709"/>
        <w:contextualSpacing/>
        <w:jc w:val="both"/>
        <w:rPr>
          <w:rFonts w:ascii="Times New Roman" w:hAnsi="Times New Roman"/>
          <w:sz w:val="28"/>
          <w:szCs w:val="28"/>
        </w:rPr>
      </w:pPr>
      <w:r w:rsidRPr="007146ED">
        <w:rPr>
          <w:rFonts w:ascii="Times New Roman" w:hAnsi="Times New Roman"/>
          <w:sz w:val="28"/>
          <w:szCs w:val="28"/>
        </w:rPr>
        <w:t>До дисциплінарної скарги</w:t>
      </w:r>
      <w:r w:rsidR="00411154" w:rsidRPr="007146ED">
        <w:rPr>
          <w:rFonts w:ascii="Times New Roman" w:hAnsi="Times New Roman"/>
          <w:sz w:val="28"/>
          <w:szCs w:val="28"/>
        </w:rPr>
        <w:t xml:space="preserve"> </w:t>
      </w:r>
      <w:r w:rsidR="006432D9" w:rsidRPr="007146ED">
        <w:rPr>
          <w:rFonts w:ascii="Times New Roman" w:hAnsi="Times New Roman"/>
          <w:sz w:val="28"/>
          <w:szCs w:val="28"/>
        </w:rPr>
        <w:t>долучено</w:t>
      </w:r>
      <w:r w:rsidR="00777F05" w:rsidRPr="007146ED">
        <w:rPr>
          <w:rFonts w:ascii="Times New Roman" w:hAnsi="Times New Roman"/>
          <w:sz w:val="28"/>
          <w:szCs w:val="28"/>
        </w:rPr>
        <w:t xml:space="preserve"> </w:t>
      </w:r>
      <w:r w:rsidR="000B6E32" w:rsidRPr="007146ED">
        <w:rPr>
          <w:rFonts w:ascii="Times New Roman" w:hAnsi="Times New Roman"/>
          <w:sz w:val="28"/>
          <w:szCs w:val="28"/>
        </w:rPr>
        <w:t>копі</w:t>
      </w:r>
      <w:r w:rsidR="006A3A42" w:rsidRPr="007146ED">
        <w:rPr>
          <w:rFonts w:ascii="Times New Roman" w:hAnsi="Times New Roman"/>
          <w:sz w:val="28"/>
          <w:szCs w:val="28"/>
        </w:rPr>
        <w:t>ї</w:t>
      </w:r>
      <w:r w:rsidR="00F31F23" w:rsidRPr="007146ED">
        <w:rPr>
          <w:rFonts w:ascii="Times New Roman" w:hAnsi="Times New Roman"/>
          <w:sz w:val="28"/>
          <w:szCs w:val="28"/>
        </w:rPr>
        <w:t>:</w:t>
      </w:r>
      <w:r w:rsidR="006A3A42" w:rsidRPr="007146ED">
        <w:rPr>
          <w:rFonts w:ascii="Times New Roman" w:hAnsi="Times New Roman"/>
          <w:sz w:val="28"/>
          <w:szCs w:val="28"/>
        </w:rPr>
        <w:t xml:space="preserve"> </w:t>
      </w:r>
      <w:r w:rsidR="00F31F23" w:rsidRPr="007146ED">
        <w:rPr>
          <w:rFonts w:ascii="Times New Roman" w:hAnsi="Times New Roman"/>
          <w:sz w:val="28"/>
          <w:szCs w:val="28"/>
        </w:rPr>
        <w:t xml:space="preserve">заяви про </w:t>
      </w:r>
      <w:r w:rsidR="00645B8A">
        <w:rPr>
          <w:rFonts w:ascii="Times New Roman" w:hAnsi="Times New Roman"/>
          <w:sz w:val="28"/>
          <w:szCs w:val="28"/>
        </w:rPr>
        <w:t xml:space="preserve">внесення відомостей </w:t>
      </w:r>
      <w:r w:rsidR="00645B8A">
        <w:rPr>
          <w:rFonts w:ascii="Times New Roman" w:hAnsi="Times New Roman"/>
          <w:sz w:val="28"/>
          <w:szCs w:val="28"/>
        </w:rPr>
        <w:lastRenderedPageBreak/>
        <w:t>в ЄРДР щодо</w:t>
      </w:r>
      <w:r w:rsidR="00F31F23" w:rsidRPr="007146ED">
        <w:rPr>
          <w:rFonts w:ascii="Times New Roman" w:hAnsi="Times New Roman"/>
          <w:sz w:val="28"/>
          <w:szCs w:val="28"/>
        </w:rPr>
        <w:t xml:space="preserve"> неправомірних дій </w:t>
      </w:r>
      <w:r w:rsidR="00645B8A">
        <w:rPr>
          <w:rFonts w:ascii="Times New Roman" w:hAnsi="Times New Roman"/>
          <w:sz w:val="28"/>
          <w:szCs w:val="28"/>
        </w:rPr>
        <w:t>службових осіб</w:t>
      </w:r>
      <w:r w:rsidR="00F31F23" w:rsidRPr="007146ED">
        <w:rPr>
          <w:rFonts w:ascii="Times New Roman" w:hAnsi="Times New Roman"/>
          <w:sz w:val="28"/>
          <w:szCs w:val="28"/>
        </w:rPr>
        <w:t xml:space="preserve"> управління правового забезпечення Головного управління Державної податкової служби України в Івано-Франківській області; </w:t>
      </w:r>
      <w:r w:rsidR="007146ED" w:rsidRPr="007146ED">
        <w:rPr>
          <w:rFonts w:ascii="Times New Roman" w:hAnsi="Times New Roman"/>
          <w:sz w:val="28"/>
          <w:szCs w:val="28"/>
        </w:rPr>
        <w:t xml:space="preserve">листів Окружної прокуратури міста Івано-Франківська у відповідь на звернення </w:t>
      </w:r>
      <w:r w:rsidR="00F92069">
        <w:rPr>
          <w:rFonts w:ascii="Times New Roman" w:hAnsi="Times New Roman"/>
          <w:sz w:val="28"/>
          <w:szCs w:val="28"/>
        </w:rPr>
        <w:t>ОСОБА_1</w:t>
      </w:r>
      <w:r w:rsidR="007146ED" w:rsidRPr="007146ED">
        <w:rPr>
          <w:rFonts w:ascii="Times New Roman" w:hAnsi="Times New Roman"/>
          <w:sz w:val="28"/>
          <w:szCs w:val="28"/>
        </w:rPr>
        <w:t>; лист</w:t>
      </w:r>
      <w:r w:rsidR="00F442E2">
        <w:rPr>
          <w:rFonts w:ascii="Times New Roman" w:hAnsi="Times New Roman"/>
          <w:sz w:val="28"/>
          <w:szCs w:val="28"/>
        </w:rPr>
        <w:t>а</w:t>
      </w:r>
      <w:r w:rsidR="007146ED" w:rsidRPr="007146ED">
        <w:rPr>
          <w:rFonts w:ascii="Times New Roman" w:hAnsi="Times New Roman"/>
          <w:sz w:val="28"/>
          <w:szCs w:val="28"/>
        </w:rPr>
        <w:t xml:space="preserve"> Івано-Франківського районного управління поліції</w:t>
      </w:r>
      <w:r w:rsidR="00F442E2">
        <w:rPr>
          <w:rFonts w:ascii="Times New Roman" w:hAnsi="Times New Roman"/>
          <w:sz w:val="28"/>
          <w:szCs w:val="28"/>
        </w:rPr>
        <w:t xml:space="preserve"> Головного управління Національної поліції України в Івано-Франківській області</w:t>
      </w:r>
      <w:r w:rsidR="007146ED" w:rsidRPr="007146ED">
        <w:rPr>
          <w:rFonts w:ascii="Times New Roman" w:hAnsi="Times New Roman"/>
          <w:sz w:val="28"/>
          <w:szCs w:val="28"/>
        </w:rPr>
        <w:t xml:space="preserve"> у відповідь на звернення </w:t>
      </w:r>
      <w:r w:rsidR="00F92069" w:rsidRPr="00F92069">
        <w:rPr>
          <w:rFonts w:ascii="Times New Roman" w:hAnsi="Times New Roman"/>
          <w:sz w:val="28"/>
          <w:szCs w:val="28"/>
        </w:rPr>
        <w:t>ОСОБА_1</w:t>
      </w:r>
      <w:r w:rsidR="007146ED" w:rsidRPr="007146ED">
        <w:rPr>
          <w:rFonts w:ascii="Times New Roman" w:hAnsi="Times New Roman"/>
          <w:sz w:val="28"/>
          <w:szCs w:val="28"/>
        </w:rPr>
        <w:t xml:space="preserve">; </w:t>
      </w:r>
      <w:r w:rsidR="00F31F23" w:rsidRPr="007146ED">
        <w:rPr>
          <w:rFonts w:ascii="Times New Roman" w:hAnsi="Times New Roman"/>
          <w:sz w:val="28"/>
          <w:szCs w:val="28"/>
        </w:rPr>
        <w:t>скарги</w:t>
      </w:r>
      <w:r w:rsidR="007146ED" w:rsidRPr="007146ED">
        <w:rPr>
          <w:rFonts w:ascii="Times New Roman" w:hAnsi="Times New Roman"/>
          <w:sz w:val="28"/>
          <w:szCs w:val="28"/>
        </w:rPr>
        <w:t xml:space="preserve"> Генеральному прокурору на дії і бездіяльність посадових осіб Окружної прокуратури міста Івано-Франківська; </w:t>
      </w:r>
      <w:r w:rsidR="00F31F23" w:rsidRPr="007146ED">
        <w:rPr>
          <w:rFonts w:ascii="Times New Roman" w:hAnsi="Times New Roman"/>
          <w:sz w:val="28"/>
          <w:szCs w:val="28"/>
        </w:rPr>
        <w:t xml:space="preserve">листа </w:t>
      </w:r>
      <w:r w:rsidR="007146ED" w:rsidRPr="007146ED">
        <w:rPr>
          <w:rFonts w:ascii="Times New Roman" w:hAnsi="Times New Roman"/>
          <w:sz w:val="28"/>
          <w:szCs w:val="28"/>
        </w:rPr>
        <w:t xml:space="preserve">Офісу Генерального прокурора у відповідь на скаргу </w:t>
      </w:r>
      <w:r w:rsidR="00F92069" w:rsidRPr="00F92069">
        <w:rPr>
          <w:rFonts w:ascii="Times New Roman" w:hAnsi="Times New Roman"/>
          <w:sz w:val="28"/>
          <w:szCs w:val="28"/>
        </w:rPr>
        <w:t>ОСОБА_1</w:t>
      </w:r>
      <w:r w:rsidR="007146ED" w:rsidRPr="007146ED">
        <w:rPr>
          <w:rFonts w:ascii="Times New Roman" w:hAnsi="Times New Roman"/>
          <w:sz w:val="28"/>
          <w:szCs w:val="28"/>
        </w:rPr>
        <w:t xml:space="preserve">; </w:t>
      </w:r>
      <w:r w:rsidR="00F31F23" w:rsidRPr="007146ED">
        <w:rPr>
          <w:rFonts w:ascii="Times New Roman" w:hAnsi="Times New Roman"/>
          <w:sz w:val="28"/>
          <w:szCs w:val="28"/>
        </w:rPr>
        <w:t xml:space="preserve">листа </w:t>
      </w:r>
      <w:r w:rsidR="007146ED" w:rsidRPr="007146ED">
        <w:rPr>
          <w:rFonts w:ascii="Times New Roman" w:hAnsi="Times New Roman"/>
          <w:sz w:val="28"/>
          <w:szCs w:val="28"/>
        </w:rPr>
        <w:t xml:space="preserve">Івано-Франківського управління </w:t>
      </w:r>
      <w:r w:rsidR="00F31F23" w:rsidRPr="007146ED">
        <w:rPr>
          <w:rFonts w:ascii="Times New Roman" w:hAnsi="Times New Roman"/>
          <w:sz w:val="28"/>
          <w:szCs w:val="28"/>
        </w:rPr>
        <w:t>Департаменту внутрішньої безпеки</w:t>
      </w:r>
      <w:r w:rsidR="007146ED" w:rsidRPr="007146ED">
        <w:rPr>
          <w:rFonts w:ascii="Times New Roman" w:hAnsi="Times New Roman"/>
          <w:sz w:val="28"/>
          <w:szCs w:val="28"/>
        </w:rPr>
        <w:t xml:space="preserve"> Національної поліції України у відповідь на звернення </w:t>
      </w:r>
      <w:r w:rsidR="00F92069" w:rsidRPr="00F92069">
        <w:rPr>
          <w:rFonts w:ascii="Times New Roman" w:hAnsi="Times New Roman"/>
          <w:sz w:val="28"/>
          <w:szCs w:val="28"/>
        </w:rPr>
        <w:t>ОСОБА_1</w:t>
      </w:r>
      <w:r w:rsidR="007146ED" w:rsidRPr="007146ED">
        <w:rPr>
          <w:rFonts w:ascii="Times New Roman" w:hAnsi="Times New Roman"/>
          <w:sz w:val="28"/>
          <w:szCs w:val="28"/>
        </w:rPr>
        <w:t>.</w:t>
      </w:r>
    </w:p>
    <w:p w14:paraId="73961518" w14:textId="149BD090" w:rsidR="00822CD5" w:rsidRPr="007146ED" w:rsidRDefault="007146ED" w:rsidP="007146ED">
      <w:pPr>
        <w:widowControl w:val="0"/>
        <w:tabs>
          <w:tab w:val="left" w:pos="851"/>
          <w:tab w:val="left" w:pos="993"/>
        </w:tabs>
        <w:spacing w:after="0" w:line="240" w:lineRule="auto"/>
        <w:ind w:firstLine="709"/>
        <w:contextualSpacing/>
        <w:jc w:val="both"/>
        <w:rPr>
          <w:rFonts w:ascii="Times New Roman" w:hAnsi="Times New Roman"/>
          <w:sz w:val="28"/>
          <w:szCs w:val="28"/>
        </w:rPr>
      </w:pPr>
      <w:r w:rsidRPr="007146ED">
        <w:rPr>
          <w:rFonts w:ascii="Times New Roman" w:hAnsi="Times New Roman"/>
          <w:sz w:val="28"/>
          <w:szCs w:val="28"/>
        </w:rPr>
        <w:t xml:space="preserve"> </w:t>
      </w:r>
    </w:p>
    <w:p w14:paraId="741AE340" w14:textId="47C3563E" w:rsidR="009C1DCD" w:rsidRPr="002A58E9" w:rsidRDefault="00F669DC" w:rsidP="00F442E2">
      <w:pPr>
        <w:widowControl w:val="0"/>
        <w:tabs>
          <w:tab w:val="left" w:pos="851"/>
          <w:tab w:val="left" w:pos="993"/>
        </w:tabs>
        <w:spacing w:after="0" w:line="240" w:lineRule="auto"/>
        <w:ind w:firstLine="709"/>
        <w:jc w:val="both"/>
        <w:rPr>
          <w:rFonts w:ascii="Times New Roman" w:hAnsi="Times New Roman"/>
          <w:b/>
          <w:sz w:val="28"/>
          <w:szCs w:val="28"/>
        </w:rPr>
      </w:pPr>
      <w:r w:rsidRPr="002A58E9">
        <w:rPr>
          <w:rFonts w:ascii="Times New Roman" w:hAnsi="Times New Roman"/>
          <w:b/>
          <w:sz w:val="28"/>
          <w:szCs w:val="28"/>
        </w:rPr>
        <w:t>3</w:t>
      </w:r>
      <w:r w:rsidR="002222E9" w:rsidRPr="002A58E9">
        <w:rPr>
          <w:rFonts w:ascii="Times New Roman" w:hAnsi="Times New Roman"/>
          <w:b/>
          <w:sz w:val="28"/>
          <w:szCs w:val="28"/>
        </w:rPr>
        <w:t xml:space="preserve">. </w:t>
      </w:r>
      <w:r w:rsidR="00B405B2" w:rsidRPr="002A58E9">
        <w:rPr>
          <w:rFonts w:ascii="Times New Roman" w:hAnsi="Times New Roman"/>
          <w:b/>
          <w:sz w:val="28"/>
          <w:szCs w:val="28"/>
        </w:rPr>
        <w:t>Щодо джерел права,</w:t>
      </w:r>
      <w:r w:rsidR="009F4CAE" w:rsidRPr="002A58E9">
        <w:rPr>
          <w:rFonts w:ascii="Times New Roman" w:hAnsi="Times New Roman"/>
          <w:b/>
          <w:sz w:val="28"/>
          <w:szCs w:val="28"/>
        </w:rPr>
        <w:t xml:space="preserve"> які підлягають застосуванню</w:t>
      </w:r>
    </w:p>
    <w:p w14:paraId="2BA4CC9C" w14:textId="77777777" w:rsidR="00C55BE1" w:rsidRPr="00C55BE1" w:rsidRDefault="00C55BE1" w:rsidP="00C55BE1">
      <w:pPr>
        <w:widowControl w:val="0"/>
        <w:tabs>
          <w:tab w:val="left" w:pos="709"/>
          <w:tab w:val="left" w:pos="993"/>
        </w:tabs>
        <w:spacing w:after="0" w:line="240" w:lineRule="auto"/>
        <w:ind w:firstLine="709"/>
        <w:contextualSpacing/>
        <w:jc w:val="both"/>
        <w:rPr>
          <w:rFonts w:ascii="Times New Roman" w:hAnsi="Times New Roman"/>
          <w:sz w:val="28"/>
          <w:szCs w:val="28"/>
        </w:rPr>
      </w:pPr>
      <w:r w:rsidRPr="00C55BE1">
        <w:rPr>
          <w:rFonts w:ascii="Times New Roman" w:hAnsi="Times New Roman"/>
          <w:sz w:val="28"/>
          <w:szCs w:val="28"/>
        </w:rPr>
        <w:t xml:space="preserve">На прокуратуру, серед іншого, покладено функцію нагляду за додержанням законів органами, що здійснюють досудове розслідування (пункт 3 частини першої статті 2 Закону України «Про прокуратуру»). </w:t>
      </w:r>
    </w:p>
    <w:p w14:paraId="6F506936" w14:textId="26C342BD" w:rsidR="00F442E2" w:rsidRPr="00F442E2" w:rsidRDefault="00F442E2" w:rsidP="00F442E2">
      <w:pPr>
        <w:widowControl w:val="0"/>
        <w:tabs>
          <w:tab w:val="left" w:pos="851"/>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Разом з тим, о</w:t>
      </w:r>
      <w:r w:rsidRPr="00F442E2">
        <w:rPr>
          <w:rFonts w:ascii="Times New Roman" w:hAnsi="Times New Roman"/>
          <w:sz w:val="28"/>
          <w:szCs w:val="28"/>
        </w:rPr>
        <w:t>днією із засад діяльності прокуратури, визначеною у статті 3 Закону України «Про прокуратуру», є незалежність прокурорів. Зі змісту частини другої статті 16 цього Закону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7AE122AB" w14:textId="77777777" w:rsidR="00F442E2" w:rsidRPr="00F442E2" w:rsidRDefault="00F442E2" w:rsidP="00F442E2">
      <w:pPr>
        <w:widowControl w:val="0"/>
        <w:tabs>
          <w:tab w:val="left" w:pos="851"/>
        </w:tabs>
        <w:spacing w:after="0" w:line="240" w:lineRule="auto"/>
        <w:ind w:firstLine="709"/>
        <w:contextualSpacing/>
        <w:jc w:val="both"/>
        <w:rPr>
          <w:rFonts w:ascii="Times New Roman" w:hAnsi="Times New Roman"/>
          <w:sz w:val="28"/>
          <w:szCs w:val="28"/>
        </w:rPr>
      </w:pPr>
      <w:r w:rsidRPr="00F442E2">
        <w:rPr>
          <w:rFonts w:ascii="Times New Roman" w:hAnsi="Times New Roman"/>
          <w:sz w:val="28"/>
          <w:szCs w:val="28"/>
        </w:rPr>
        <w:t xml:space="preserve">Згідно із частиною першою статті 214 Кримінального процесуального кодексу (далі – КПК) України, слідчий, </w:t>
      </w:r>
      <w:proofErr w:type="spellStart"/>
      <w:r w:rsidRPr="00F442E2">
        <w:rPr>
          <w:rFonts w:ascii="Times New Roman" w:hAnsi="Times New Roman"/>
          <w:sz w:val="28"/>
          <w:szCs w:val="28"/>
        </w:rPr>
        <w:t>дізнавач</w:t>
      </w:r>
      <w:proofErr w:type="spellEnd"/>
      <w:r w:rsidRPr="00F442E2">
        <w:rPr>
          <w:rFonts w:ascii="Times New Roman" w:hAnsi="Times New Roman"/>
          <w:sz w:val="28"/>
          <w:szCs w:val="28"/>
        </w:rPr>
        <w:t xml:space="preserve">, прокурор невідкладно, але не пізніше 24 годин після подання заяви, повідомлення про вчинене кримінальне правопорушення або після самостійного виявлення ним з будь-якого джерела обставин, що можуть свідчити про вчинення кримінального правопорушення, зобов’язаний внести відповідні відомості до ЄРДР, розпочати розслідування та через 24 години з моменту внесення таких відомостей надати заявнику витяг з ЄРДР. Слідчий, який здійснюватиме досудове розслідування, визначається керівником органу досудового розслідування, а </w:t>
      </w:r>
      <w:proofErr w:type="spellStart"/>
      <w:r w:rsidRPr="00F442E2">
        <w:rPr>
          <w:rFonts w:ascii="Times New Roman" w:hAnsi="Times New Roman"/>
          <w:sz w:val="28"/>
          <w:szCs w:val="28"/>
        </w:rPr>
        <w:t>дізнавач</w:t>
      </w:r>
      <w:proofErr w:type="spellEnd"/>
      <w:r w:rsidRPr="00F442E2">
        <w:rPr>
          <w:rFonts w:ascii="Times New Roman" w:hAnsi="Times New Roman"/>
          <w:sz w:val="28"/>
          <w:szCs w:val="28"/>
        </w:rPr>
        <w:t xml:space="preserve"> – керівником органу дізнання, а в разі відсутності підрозділу дізнання – керівником органу досудового розслідування.</w:t>
      </w:r>
    </w:p>
    <w:p w14:paraId="29FBE33F" w14:textId="77777777" w:rsidR="00F442E2" w:rsidRPr="00F442E2" w:rsidRDefault="00F442E2" w:rsidP="00F442E2">
      <w:pPr>
        <w:widowControl w:val="0"/>
        <w:tabs>
          <w:tab w:val="left" w:pos="851"/>
        </w:tabs>
        <w:spacing w:after="0" w:line="240" w:lineRule="auto"/>
        <w:ind w:firstLine="709"/>
        <w:contextualSpacing/>
        <w:jc w:val="both"/>
        <w:rPr>
          <w:rFonts w:ascii="Times New Roman" w:hAnsi="Times New Roman"/>
          <w:sz w:val="28"/>
          <w:szCs w:val="28"/>
        </w:rPr>
      </w:pPr>
      <w:r w:rsidRPr="00F442E2">
        <w:rPr>
          <w:rFonts w:ascii="Times New Roman" w:hAnsi="Times New Roman"/>
          <w:sz w:val="28"/>
          <w:szCs w:val="28"/>
        </w:rPr>
        <w:t xml:space="preserve">За загальним правилом, наведеним у частині першій статті 36 КПК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 </w:t>
      </w:r>
    </w:p>
    <w:p w14:paraId="3F49BBBB" w14:textId="77777777" w:rsidR="00F442E2" w:rsidRPr="00F442E2" w:rsidRDefault="00F442E2" w:rsidP="00F442E2">
      <w:pPr>
        <w:widowControl w:val="0"/>
        <w:tabs>
          <w:tab w:val="left" w:pos="851"/>
        </w:tabs>
        <w:spacing w:after="0" w:line="240" w:lineRule="auto"/>
        <w:ind w:firstLine="709"/>
        <w:contextualSpacing/>
        <w:jc w:val="both"/>
        <w:rPr>
          <w:rFonts w:ascii="Times New Roman" w:hAnsi="Times New Roman"/>
          <w:sz w:val="28"/>
          <w:szCs w:val="28"/>
        </w:rPr>
      </w:pPr>
      <w:r w:rsidRPr="00F442E2">
        <w:rPr>
          <w:rFonts w:ascii="Times New Roman" w:hAnsi="Times New Roman"/>
          <w:sz w:val="28"/>
          <w:szCs w:val="28"/>
        </w:rPr>
        <w:t>Разом з тим, законодавцем визначено спеціальну процедуру оскарження рішень, дій чи бездіяльності прокурора під час досудового розслідування (статті 303 – 307 КПК України).</w:t>
      </w:r>
    </w:p>
    <w:p w14:paraId="0AB3D898" w14:textId="77777777" w:rsidR="00F442E2" w:rsidRPr="00F442E2" w:rsidRDefault="00F442E2" w:rsidP="00F442E2">
      <w:pPr>
        <w:widowControl w:val="0"/>
        <w:tabs>
          <w:tab w:val="left" w:pos="851"/>
        </w:tabs>
        <w:spacing w:after="0" w:line="240" w:lineRule="auto"/>
        <w:ind w:firstLine="709"/>
        <w:contextualSpacing/>
        <w:jc w:val="both"/>
        <w:rPr>
          <w:rFonts w:ascii="Times New Roman" w:hAnsi="Times New Roman"/>
          <w:sz w:val="28"/>
          <w:szCs w:val="28"/>
        </w:rPr>
      </w:pPr>
      <w:r w:rsidRPr="00F442E2">
        <w:rPr>
          <w:rFonts w:ascii="Times New Roman" w:hAnsi="Times New Roman"/>
          <w:sz w:val="28"/>
          <w:szCs w:val="28"/>
        </w:rPr>
        <w:t xml:space="preserve">Зокрема, заявник має право оскаржити бездіяльність слідчого, </w:t>
      </w:r>
      <w:proofErr w:type="spellStart"/>
      <w:r w:rsidRPr="00F442E2">
        <w:rPr>
          <w:rFonts w:ascii="Times New Roman" w:hAnsi="Times New Roman"/>
          <w:sz w:val="28"/>
          <w:szCs w:val="28"/>
        </w:rPr>
        <w:t>дізнавача</w:t>
      </w:r>
      <w:proofErr w:type="spellEnd"/>
      <w:r w:rsidRPr="00F442E2">
        <w:rPr>
          <w:rFonts w:ascii="Times New Roman" w:hAnsi="Times New Roman"/>
          <w:sz w:val="28"/>
          <w:szCs w:val="28"/>
        </w:rPr>
        <w:t>, прокурора, яка полягає у невнесенні відомостей про кримінальне правопорушення до Єдиного реєстру досудових розслідувань після отримання заяви чи повідомлення про кримінальне правопорушення (пункт 1 частини першої статті 303 КПК України).</w:t>
      </w:r>
    </w:p>
    <w:p w14:paraId="3088E2A9" w14:textId="77777777" w:rsidR="00F442E2" w:rsidRPr="00F442E2" w:rsidRDefault="00F442E2" w:rsidP="00F442E2">
      <w:pPr>
        <w:widowControl w:val="0"/>
        <w:tabs>
          <w:tab w:val="left" w:pos="851"/>
        </w:tabs>
        <w:spacing w:after="0" w:line="240" w:lineRule="auto"/>
        <w:ind w:firstLine="709"/>
        <w:contextualSpacing/>
        <w:jc w:val="both"/>
        <w:rPr>
          <w:rFonts w:ascii="Times New Roman" w:hAnsi="Times New Roman"/>
          <w:sz w:val="28"/>
          <w:szCs w:val="28"/>
        </w:rPr>
      </w:pPr>
      <w:r w:rsidRPr="00F442E2">
        <w:rPr>
          <w:rFonts w:ascii="Times New Roman" w:hAnsi="Times New Roman"/>
          <w:sz w:val="28"/>
          <w:szCs w:val="28"/>
        </w:rPr>
        <w:lastRenderedPageBreak/>
        <w:t>Про такий порядок оскарження рішень, дій чи бездіяльності прокурора в межах кримінального провадження наголошено і у частині першій статті 45 Закону України «Про прокуратуру». За змістом цієї норми, 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14:paraId="0E6C4404" w14:textId="77777777" w:rsidR="00F442E2" w:rsidRPr="00F442E2" w:rsidRDefault="00F442E2" w:rsidP="00F442E2">
      <w:pPr>
        <w:widowControl w:val="0"/>
        <w:tabs>
          <w:tab w:val="left" w:pos="851"/>
        </w:tabs>
        <w:spacing w:after="0" w:line="240" w:lineRule="auto"/>
        <w:ind w:firstLine="709"/>
        <w:contextualSpacing/>
        <w:jc w:val="both"/>
        <w:rPr>
          <w:rFonts w:ascii="Times New Roman" w:hAnsi="Times New Roman"/>
          <w:sz w:val="28"/>
          <w:szCs w:val="28"/>
        </w:rPr>
      </w:pPr>
      <w:r w:rsidRPr="00F442E2">
        <w:rPr>
          <w:rFonts w:ascii="Times New Roman" w:hAnsi="Times New Roman"/>
          <w:sz w:val="28"/>
          <w:szCs w:val="28"/>
        </w:rPr>
        <w:t>Отже, згаданими 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та невтручання осіб без законних на те повноважень.</w:t>
      </w:r>
    </w:p>
    <w:p w14:paraId="6A7A0007" w14:textId="77777777" w:rsidR="00F442E2" w:rsidRPr="00F442E2" w:rsidRDefault="00F442E2" w:rsidP="00F442E2">
      <w:pPr>
        <w:widowControl w:val="0"/>
        <w:tabs>
          <w:tab w:val="left" w:pos="851"/>
        </w:tabs>
        <w:spacing w:after="0" w:line="240" w:lineRule="auto"/>
        <w:ind w:firstLine="709"/>
        <w:contextualSpacing/>
        <w:jc w:val="both"/>
        <w:rPr>
          <w:rFonts w:ascii="Times New Roman" w:hAnsi="Times New Roman"/>
          <w:sz w:val="28"/>
          <w:szCs w:val="28"/>
        </w:rPr>
      </w:pPr>
      <w:r w:rsidRPr="00F442E2">
        <w:rPr>
          <w:rFonts w:ascii="Times New Roman" w:hAnsi="Times New Roman"/>
          <w:sz w:val="28"/>
          <w:szCs w:val="28"/>
        </w:rPr>
        <w:t>Водночас, визначення дисциплінарного провадження наведено у частині першій статті 45 Закону України «Про прокуратуру» як процедури розгляду Комісією дисциплінарної скарги, в якій містяться відомості про вчинення прокурором дисциплінарного проступку.</w:t>
      </w:r>
    </w:p>
    <w:p w14:paraId="655FFDAF" w14:textId="77777777" w:rsidR="00F442E2" w:rsidRPr="00F442E2" w:rsidRDefault="00F442E2" w:rsidP="00F442E2">
      <w:pPr>
        <w:widowControl w:val="0"/>
        <w:tabs>
          <w:tab w:val="left" w:pos="851"/>
        </w:tabs>
        <w:spacing w:after="0" w:line="240" w:lineRule="auto"/>
        <w:ind w:firstLine="709"/>
        <w:contextualSpacing/>
        <w:jc w:val="both"/>
        <w:rPr>
          <w:rFonts w:ascii="Times New Roman" w:hAnsi="Times New Roman"/>
          <w:sz w:val="28"/>
          <w:szCs w:val="28"/>
        </w:rPr>
      </w:pPr>
      <w:r w:rsidRPr="00F442E2">
        <w:rPr>
          <w:rFonts w:ascii="Times New Roman" w:hAnsi="Times New Roman"/>
          <w:sz w:val="28"/>
          <w:szCs w:val="28"/>
        </w:rPr>
        <w:t xml:space="preserve">Частиною першою статті 43 Закону України «Про прокуратуру» визначено, що </w:t>
      </w:r>
      <w:bookmarkStart w:id="1" w:name="bookmark=id.gjdgxs" w:colFirst="0" w:colLast="0"/>
      <w:bookmarkEnd w:id="1"/>
      <w:r w:rsidRPr="00F442E2">
        <w:rPr>
          <w:rFonts w:ascii="Times New Roman" w:hAnsi="Times New Roman"/>
          <w:sz w:val="28"/>
          <w:szCs w:val="28"/>
        </w:rPr>
        <w:t>прокурора може бути притягнуто до дисциплінарної відповідальності у порядку дисциплінарного провадження з таких підстав:</w:t>
      </w:r>
    </w:p>
    <w:p w14:paraId="2E94070E" w14:textId="77777777" w:rsidR="00F442E2" w:rsidRPr="00F442E2" w:rsidRDefault="00F442E2" w:rsidP="00F442E2">
      <w:pPr>
        <w:widowControl w:val="0"/>
        <w:tabs>
          <w:tab w:val="left" w:pos="851"/>
        </w:tabs>
        <w:spacing w:after="0" w:line="240" w:lineRule="auto"/>
        <w:ind w:firstLine="709"/>
        <w:contextualSpacing/>
        <w:jc w:val="both"/>
        <w:rPr>
          <w:rFonts w:ascii="Times New Roman" w:hAnsi="Times New Roman"/>
          <w:sz w:val="28"/>
          <w:szCs w:val="28"/>
        </w:rPr>
      </w:pPr>
      <w:bookmarkStart w:id="2" w:name="bookmark=id.30j0zll" w:colFirst="0" w:colLast="0"/>
      <w:bookmarkEnd w:id="2"/>
      <w:r w:rsidRPr="00F442E2">
        <w:rPr>
          <w:rFonts w:ascii="Times New Roman" w:hAnsi="Times New Roman"/>
          <w:sz w:val="28"/>
          <w:szCs w:val="28"/>
        </w:rPr>
        <w:t>1) невиконання чи неналежне виконання службових обов’язків;</w:t>
      </w:r>
    </w:p>
    <w:p w14:paraId="7FDF6DD0" w14:textId="77777777" w:rsidR="00F442E2" w:rsidRPr="00F442E2" w:rsidRDefault="00F442E2" w:rsidP="00F442E2">
      <w:pPr>
        <w:widowControl w:val="0"/>
        <w:tabs>
          <w:tab w:val="left" w:pos="851"/>
        </w:tabs>
        <w:spacing w:after="0" w:line="240" w:lineRule="auto"/>
        <w:ind w:firstLine="709"/>
        <w:contextualSpacing/>
        <w:jc w:val="both"/>
        <w:rPr>
          <w:rFonts w:ascii="Times New Roman" w:hAnsi="Times New Roman"/>
          <w:sz w:val="28"/>
          <w:szCs w:val="28"/>
        </w:rPr>
      </w:pPr>
      <w:bookmarkStart w:id="3" w:name="bookmark=id.1fob9te" w:colFirst="0" w:colLast="0"/>
      <w:bookmarkEnd w:id="3"/>
      <w:r w:rsidRPr="00F442E2">
        <w:rPr>
          <w:rFonts w:ascii="Times New Roman" w:hAnsi="Times New Roman"/>
          <w:sz w:val="28"/>
          <w:szCs w:val="28"/>
        </w:rPr>
        <w:t>2) необґрунтоване зволікання з розглядом звернення;</w:t>
      </w:r>
    </w:p>
    <w:p w14:paraId="3984BA93" w14:textId="77777777" w:rsidR="00F442E2" w:rsidRPr="00F442E2" w:rsidRDefault="00F442E2" w:rsidP="00F442E2">
      <w:pPr>
        <w:widowControl w:val="0"/>
        <w:tabs>
          <w:tab w:val="left" w:pos="851"/>
        </w:tabs>
        <w:spacing w:after="0" w:line="240" w:lineRule="auto"/>
        <w:ind w:firstLine="709"/>
        <w:contextualSpacing/>
        <w:jc w:val="both"/>
        <w:rPr>
          <w:rFonts w:ascii="Times New Roman" w:hAnsi="Times New Roman"/>
          <w:sz w:val="28"/>
          <w:szCs w:val="28"/>
        </w:rPr>
      </w:pPr>
      <w:bookmarkStart w:id="4" w:name="bookmark=id.3znysh7" w:colFirst="0" w:colLast="0"/>
      <w:bookmarkEnd w:id="4"/>
      <w:r w:rsidRPr="00F442E2">
        <w:rPr>
          <w:rFonts w:ascii="Times New Roman" w:hAnsi="Times New Roman"/>
          <w:sz w:val="28"/>
          <w:szCs w:val="28"/>
        </w:rPr>
        <w:t>3) розголошення таємниці, що охороняється законом, яка стала відомою прокуророві під час виконання повноважень;</w:t>
      </w:r>
    </w:p>
    <w:p w14:paraId="33F6768A" w14:textId="77777777" w:rsidR="00F442E2" w:rsidRPr="00F442E2" w:rsidRDefault="00F442E2" w:rsidP="00F442E2">
      <w:pPr>
        <w:widowControl w:val="0"/>
        <w:tabs>
          <w:tab w:val="left" w:pos="851"/>
        </w:tabs>
        <w:spacing w:after="0" w:line="240" w:lineRule="auto"/>
        <w:ind w:firstLine="709"/>
        <w:contextualSpacing/>
        <w:jc w:val="both"/>
        <w:rPr>
          <w:rFonts w:ascii="Times New Roman" w:hAnsi="Times New Roman"/>
          <w:sz w:val="28"/>
          <w:szCs w:val="28"/>
        </w:rPr>
      </w:pPr>
      <w:bookmarkStart w:id="5" w:name="bookmark=id.2et92p0" w:colFirst="0" w:colLast="0"/>
      <w:bookmarkEnd w:id="5"/>
      <w:r w:rsidRPr="00F442E2">
        <w:rPr>
          <w:rFonts w:ascii="Times New Roman" w:hAnsi="Times New Roman"/>
          <w:sz w:val="28"/>
          <w:szCs w:val="28"/>
        </w:rPr>
        <w:t>4) порушення встановленого законом порядку подання декларації особи, уповноваженої на виконання функцій держави або місцевого самоврядування;</w:t>
      </w:r>
      <w:bookmarkStart w:id="6" w:name="bookmark=id.tyjcwt" w:colFirst="0" w:colLast="0"/>
      <w:bookmarkEnd w:id="6"/>
    </w:p>
    <w:p w14:paraId="112E5D82" w14:textId="77777777" w:rsidR="00F442E2" w:rsidRPr="00F442E2" w:rsidRDefault="00F442E2" w:rsidP="00F442E2">
      <w:pPr>
        <w:widowControl w:val="0"/>
        <w:tabs>
          <w:tab w:val="left" w:pos="851"/>
        </w:tabs>
        <w:spacing w:after="0" w:line="240" w:lineRule="auto"/>
        <w:ind w:firstLine="709"/>
        <w:contextualSpacing/>
        <w:jc w:val="both"/>
        <w:rPr>
          <w:rFonts w:ascii="Times New Roman" w:hAnsi="Times New Roman"/>
          <w:sz w:val="28"/>
          <w:szCs w:val="28"/>
        </w:rPr>
      </w:pPr>
      <w:bookmarkStart w:id="7" w:name="bookmark=id.3dy6vkm" w:colFirst="0" w:colLast="0"/>
      <w:bookmarkEnd w:id="7"/>
      <w:r w:rsidRPr="00F442E2">
        <w:rPr>
          <w:rFonts w:ascii="Times New Roman" w:hAnsi="Times New Roman"/>
          <w:sz w:val="28"/>
          <w:szCs w:val="28"/>
        </w:rPr>
        <w:t>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3AC601BE" w14:textId="77777777" w:rsidR="00F442E2" w:rsidRPr="00F442E2" w:rsidRDefault="00F442E2" w:rsidP="00F442E2">
      <w:pPr>
        <w:widowControl w:val="0"/>
        <w:tabs>
          <w:tab w:val="left" w:pos="851"/>
        </w:tabs>
        <w:spacing w:after="0" w:line="240" w:lineRule="auto"/>
        <w:ind w:firstLine="709"/>
        <w:contextualSpacing/>
        <w:jc w:val="both"/>
        <w:rPr>
          <w:rFonts w:ascii="Times New Roman" w:hAnsi="Times New Roman"/>
          <w:sz w:val="28"/>
          <w:szCs w:val="28"/>
        </w:rPr>
      </w:pPr>
      <w:bookmarkStart w:id="8" w:name="bookmark=id.1t3h5sf" w:colFirst="0" w:colLast="0"/>
      <w:bookmarkEnd w:id="8"/>
      <w:r w:rsidRPr="00F442E2">
        <w:rPr>
          <w:rFonts w:ascii="Times New Roman" w:hAnsi="Times New Roman"/>
          <w:sz w:val="28"/>
          <w:szCs w:val="28"/>
        </w:rPr>
        <w:t>6) систематичне (два і більше разів протягом одного року) або одноразове грубе порушення правил прокурорської етики;</w:t>
      </w:r>
    </w:p>
    <w:p w14:paraId="593DB4BB" w14:textId="77777777" w:rsidR="00F442E2" w:rsidRPr="00F442E2" w:rsidRDefault="00F442E2" w:rsidP="00F442E2">
      <w:pPr>
        <w:widowControl w:val="0"/>
        <w:tabs>
          <w:tab w:val="left" w:pos="851"/>
        </w:tabs>
        <w:spacing w:after="0" w:line="240" w:lineRule="auto"/>
        <w:ind w:firstLine="709"/>
        <w:contextualSpacing/>
        <w:jc w:val="both"/>
        <w:rPr>
          <w:rFonts w:ascii="Times New Roman" w:hAnsi="Times New Roman"/>
          <w:sz w:val="28"/>
          <w:szCs w:val="28"/>
        </w:rPr>
      </w:pPr>
      <w:bookmarkStart w:id="9" w:name="bookmark=id.4d34og8" w:colFirst="0" w:colLast="0"/>
      <w:bookmarkEnd w:id="9"/>
      <w:r w:rsidRPr="00F442E2">
        <w:rPr>
          <w:rFonts w:ascii="Times New Roman" w:hAnsi="Times New Roman"/>
          <w:sz w:val="28"/>
          <w:szCs w:val="28"/>
        </w:rPr>
        <w:t>7) порушення правил внутрішнього службового розпорядку;</w:t>
      </w:r>
    </w:p>
    <w:p w14:paraId="2F4B5A8D" w14:textId="77777777" w:rsidR="00F442E2" w:rsidRPr="00F442E2" w:rsidRDefault="00F442E2" w:rsidP="00F442E2">
      <w:pPr>
        <w:widowControl w:val="0"/>
        <w:tabs>
          <w:tab w:val="left" w:pos="851"/>
        </w:tabs>
        <w:spacing w:after="0" w:line="240" w:lineRule="auto"/>
        <w:ind w:firstLine="709"/>
        <w:contextualSpacing/>
        <w:jc w:val="both"/>
        <w:rPr>
          <w:rFonts w:ascii="Times New Roman" w:hAnsi="Times New Roman"/>
          <w:sz w:val="28"/>
          <w:szCs w:val="28"/>
        </w:rPr>
      </w:pPr>
      <w:bookmarkStart w:id="10" w:name="bookmark=id.2s8eyo1" w:colFirst="0" w:colLast="0"/>
      <w:bookmarkEnd w:id="10"/>
      <w:r w:rsidRPr="00F442E2">
        <w:rPr>
          <w:rFonts w:ascii="Times New Roman" w:hAnsi="Times New Roman"/>
          <w:sz w:val="28"/>
          <w:szCs w:val="28"/>
        </w:rPr>
        <w:t>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p>
    <w:p w14:paraId="78DDAD49" w14:textId="77777777" w:rsidR="00F442E2" w:rsidRPr="00F442E2" w:rsidRDefault="00F442E2" w:rsidP="00F442E2">
      <w:pPr>
        <w:widowControl w:val="0"/>
        <w:tabs>
          <w:tab w:val="left" w:pos="851"/>
        </w:tabs>
        <w:spacing w:after="0" w:line="240" w:lineRule="auto"/>
        <w:ind w:firstLine="709"/>
        <w:contextualSpacing/>
        <w:jc w:val="both"/>
        <w:rPr>
          <w:rFonts w:ascii="Times New Roman" w:hAnsi="Times New Roman"/>
          <w:sz w:val="28"/>
          <w:szCs w:val="28"/>
        </w:rPr>
      </w:pPr>
      <w:bookmarkStart w:id="11" w:name="bookmark=id.17dp8vu" w:colFirst="0" w:colLast="0"/>
      <w:bookmarkEnd w:id="11"/>
      <w:r w:rsidRPr="00F442E2">
        <w:rPr>
          <w:rFonts w:ascii="Times New Roman" w:hAnsi="Times New Roman"/>
          <w:sz w:val="28"/>
          <w:szCs w:val="28"/>
        </w:rPr>
        <w:t>9) публічне висловлювання, яке є порушенням презумпції невинуватості.</w:t>
      </w:r>
    </w:p>
    <w:p w14:paraId="6B4DB018" w14:textId="77777777" w:rsidR="00F442E2" w:rsidRPr="00F442E2" w:rsidRDefault="00F442E2" w:rsidP="00F442E2">
      <w:pPr>
        <w:widowControl w:val="0"/>
        <w:tabs>
          <w:tab w:val="left" w:pos="851"/>
        </w:tabs>
        <w:spacing w:after="0" w:line="240" w:lineRule="auto"/>
        <w:ind w:firstLine="709"/>
        <w:contextualSpacing/>
        <w:jc w:val="both"/>
        <w:rPr>
          <w:rFonts w:ascii="Times New Roman" w:hAnsi="Times New Roman"/>
          <w:sz w:val="28"/>
          <w:szCs w:val="28"/>
        </w:rPr>
      </w:pPr>
      <w:r w:rsidRPr="00F442E2">
        <w:rPr>
          <w:rFonts w:ascii="Times New Roman" w:hAnsi="Times New Roman"/>
          <w:sz w:val="28"/>
          <w:szCs w:val="28"/>
        </w:rPr>
        <w:t>Конструкцію статті 46 Закону України «Про прокуратуру» щодо відкриття дисциплінарного провадження та проведення перевірки дисциплінарної скарги побудовано таким чином, що рішення про відкриття дисциплінарного провадження стосовно прокурора можливе лише за відсутності таких обставин:</w:t>
      </w:r>
    </w:p>
    <w:p w14:paraId="1E697C30" w14:textId="77777777" w:rsidR="00F442E2" w:rsidRPr="00F442E2" w:rsidRDefault="00F442E2" w:rsidP="00F442E2">
      <w:pPr>
        <w:widowControl w:val="0"/>
        <w:tabs>
          <w:tab w:val="left" w:pos="851"/>
        </w:tabs>
        <w:spacing w:after="0" w:line="240" w:lineRule="auto"/>
        <w:ind w:firstLine="709"/>
        <w:contextualSpacing/>
        <w:jc w:val="both"/>
        <w:rPr>
          <w:rFonts w:ascii="Times New Roman" w:hAnsi="Times New Roman"/>
          <w:sz w:val="28"/>
          <w:szCs w:val="28"/>
        </w:rPr>
      </w:pPr>
      <w:r w:rsidRPr="00F442E2">
        <w:rPr>
          <w:rFonts w:ascii="Times New Roman" w:hAnsi="Times New Roman"/>
          <w:sz w:val="28"/>
          <w:szCs w:val="28"/>
        </w:rPr>
        <w:t>1) дисциплінарна скарга не містить конкретних відомостей про наявність ознак дисциплінарного проступку прокурора;</w:t>
      </w:r>
    </w:p>
    <w:p w14:paraId="4FCDED77" w14:textId="77777777" w:rsidR="00F442E2" w:rsidRPr="00F442E2" w:rsidRDefault="00F442E2" w:rsidP="00F442E2">
      <w:pPr>
        <w:widowControl w:val="0"/>
        <w:tabs>
          <w:tab w:val="left" w:pos="851"/>
        </w:tabs>
        <w:spacing w:after="0" w:line="240" w:lineRule="auto"/>
        <w:ind w:firstLine="709"/>
        <w:contextualSpacing/>
        <w:jc w:val="both"/>
        <w:rPr>
          <w:rFonts w:ascii="Times New Roman" w:hAnsi="Times New Roman"/>
          <w:sz w:val="28"/>
          <w:szCs w:val="28"/>
        </w:rPr>
      </w:pPr>
      <w:bookmarkStart w:id="12" w:name="bookmark=id.3rdcrjn" w:colFirst="0" w:colLast="0"/>
      <w:bookmarkEnd w:id="12"/>
      <w:r w:rsidRPr="00F442E2">
        <w:rPr>
          <w:rFonts w:ascii="Times New Roman" w:hAnsi="Times New Roman"/>
          <w:sz w:val="28"/>
          <w:szCs w:val="28"/>
        </w:rPr>
        <w:t>2) дисциплінарна скарга є анонімною;</w:t>
      </w:r>
    </w:p>
    <w:p w14:paraId="2A1BD8A1" w14:textId="77777777" w:rsidR="00F442E2" w:rsidRPr="00F442E2" w:rsidRDefault="00F442E2" w:rsidP="00F442E2">
      <w:pPr>
        <w:widowControl w:val="0"/>
        <w:tabs>
          <w:tab w:val="left" w:pos="851"/>
        </w:tabs>
        <w:spacing w:after="0" w:line="240" w:lineRule="auto"/>
        <w:ind w:firstLine="709"/>
        <w:contextualSpacing/>
        <w:jc w:val="both"/>
        <w:rPr>
          <w:rFonts w:ascii="Times New Roman" w:hAnsi="Times New Roman"/>
          <w:sz w:val="28"/>
          <w:szCs w:val="28"/>
        </w:rPr>
      </w:pPr>
      <w:bookmarkStart w:id="13" w:name="bookmark=id.26in1rg" w:colFirst="0" w:colLast="0"/>
      <w:bookmarkEnd w:id="13"/>
      <w:r w:rsidRPr="00F442E2">
        <w:rPr>
          <w:rFonts w:ascii="Times New Roman" w:hAnsi="Times New Roman"/>
          <w:sz w:val="28"/>
          <w:szCs w:val="28"/>
        </w:rPr>
        <w:t>3) дисциплінарна скарга подана з підстав, не визначених </w:t>
      </w:r>
      <w:hyperlink r:id="rId9" w:anchor="n416">
        <w:r w:rsidRPr="00F442E2">
          <w:rPr>
            <w:rStyle w:val="a5"/>
            <w:rFonts w:ascii="Times New Roman" w:hAnsi="Times New Roman"/>
            <w:color w:val="auto"/>
            <w:sz w:val="28"/>
            <w:szCs w:val="28"/>
            <w:u w:val="none"/>
          </w:rPr>
          <w:t>статтею 43</w:t>
        </w:r>
      </w:hyperlink>
      <w:r w:rsidRPr="00F442E2">
        <w:rPr>
          <w:rFonts w:ascii="Times New Roman" w:hAnsi="Times New Roman"/>
          <w:sz w:val="28"/>
          <w:szCs w:val="28"/>
        </w:rPr>
        <w:t xml:space="preserve"> цього </w:t>
      </w:r>
      <w:r w:rsidRPr="00F442E2">
        <w:rPr>
          <w:rFonts w:ascii="Times New Roman" w:hAnsi="Times New Roman"/>
          <w:sz w:val="28"/>
          <w:szCs w:val="28"/>
        </w:rPr>
        <w:lastRenderedPageBreak/>
        <w:t>Закону;</w:t>
      </w:r>
    </w:p>
    <w:p w14:paraId="09526FA2" w14:textId="77777777" w:rsidR="00F442E2" w:rsidRPr="00F442E2" w:rsidRDefault="00F442E2" w:rsidP="00F442E2">
      <w:pPr>
        <w:widowControl w:val="0"/>
        <w:tabs>
          <w:tab w:val="left" w:pos="851"/>
        </w:tabs>
        <w:spacing w:after="0" w:line="240" w:lineRule="auto"/>
        <w:ind w:firstLine="709"/>
        <w:contextualSpacing/>
        <w:jc w:val="both"/>
        <w:rPr>
          <w:rFonts w:ascii="Times New Roman" w:hAnsi="Times New Roman"/>
          <w:sz w:val="28"/>
          <w:szCs w:val="28"/>
        </w:rPr>
      </w:pPr>
      <w:bookmarkStart w:id="14" w:name="bookmark=id.lnxbz9" w:colFirst="0" w:colLast="0"/>
      <w:bookmarkEnd w:id="14"/>
      <w:r w:rsidRPr="00F442E2">
        <w:rPr>
          <w:rFonts w:ascii="Times New Roman" w:hAnsi="Times New Roman"/>
          <w:sz w:val="28"/>
          <w:szCs w:val="28"/>
        </w:rPr>
        <w:t>4) з прокурором, стосовно якого надійшла дисциплінарна скарга, припинено правовідносини у випадках, передбачених</w:t>
      </w:r>
      <w:hyperlink r:id="rId10" w:anchor="n505">
        <w:r w:rsidRPr="00F442E2">
          <w:rPr>
            <w:rStyle w:val="a5"/>
            <w:rFonts w:ascii="Times New Roman" w:hAnsi="Times New Roman"/>
            <w:color w:val="auto"/>
            <w:sz w:val="28"/>
            <w:szCs w:val="28"/>
            <w:u w:val="none"/>
          </w:rPr>
          <w:t> статтею 51</w:t>
        </w:r>
      </w:hyperlink>
      <w:r w:rsidRPr="00F442E2">
        <w:rPr>
          <w:rFonts w:ascii="Times New Roman" w:hAnsi="Times New Roman"/>
          <w:sz w:val="28"/>
          <w:szCs w:val="28"/>
        </w:rPr>
        <w:t> цього Закону;</w:t>
      </w:r>
      <w:bookmarkStart w:id="15" w:name="bookmark=id.35nkun2" w:colFirst="0" w:colLast="0"/>
      <w:bookmarkEnd w:id="15"/>
    </w:p>
    <w:p w14:paraId="3A9156D8" w14:textId="77777777" w:rsidR="00F442E2" w:rsidRPr="00F442E2" w:rsidRDefault="00F442E2" w:rsidP="00F442E2">
      <w:pPr>
        <w:widowControl w:val="0"/>
        <w:tabs>
          <w:tab w:val="left" w:pos="851"/>
        </w:tabs>
        <w:spacing w:after="0" w:line="240" w:lineRule="auto"/>
        <w:ind w:firstLine="709"/>
        <w:contextualSpacing/>
        <w:jc w:val="both"/>
        <w:rPr>
          <w:rFonts w:ascii="Times New Roman" w:hAnsi="Times New Roman"/>
          <w:sz w:val="28"/>
          <w:szCs w:val="28"/>
        </w:rPr>
      </w:pPr>
      <w:bookmarkStart w:id="16" w:name="bookmark=id.1ksv4uv" w:colFirst="0" w:colLast="0"/>
      <w:bookmarkEnd w:id="16"/>
      <w:r w:rsidRPr="00F442E2">
        <w:rPr>
          <w:rFonts w:ascii="Times New Roman" w:hAnsi="Times New Roman"/>
          <w:sz w:val="28"/>
          <w:szCs w:val="28"/>
        </w:rPr>
        <w:t>5) дисциплінарний проступок, про який зазначено у дисциплінарній скарзі, вже був предметом перевірки і щодо нього Комісія прийняла рішення, яке не скасовано в установленому законом порядку.</w:t>
      </w:r>
      <w:bookmarkStart w:id="17" w:name="bookmark=id.44sinio" w:colFirst="0" w:colLast="0"/>
      <w:bookmarkEnd w:id="17"/>
    </w:p>
    <w:p w14:paraId="74BD70C3" w14:textId="77777777" w:rsidR="00F442E2" w:rsidRPr="00F442E2" w:rsidRDefault="00F442E2" w:rsidP="00F442E2">
      <w:pPr>
        <w:widowControl w:val="0"/>
        <w:tabs>
          <w:tab w:val="left" w:pos="851"/>
        </w:tabs>
        <w:spacing w:after="0" w:line="240" w:lineRule="auto"/>
        <w:ind w:firstLine="709"/>
        <w:contextualSpacing/>
        <w:jc w:val="both"/>
        <w:rPr>
          <w:rFonts w:ascii="Times New Roman" w:hAnsi="Times New Roman"/>
          <w:sz w:val="28"/>
          <w:szCs w:val="28"/>
        </w:rPr>
      </w:pPr>
      <w:r w:rsidRPr="00F442E2">
        <w:rPr>
          <w:rFonts w:ascii="Times New Roman" w:hAnsi="Times New Roman"/>
          <w:sz w:val="28"/>
          <w:szCs w:val="28"/>
        </w:rPr>
        <w:t>Вимогою Закону України «Про прокуратуру» щодо змісту дисциплінарної скарги є зазначення скаржником конкретних відомостей про наявність ознак дисциплінарного проступку прокурора.</w:t>
      </w:r>
    </w:p>
    <w:p w14:paraId="229BCFF1" w14:textId="77777777" w:rsidR="00F442E2" w:rsidRPr="00F442E2" w:rsidRDefault="00F442E2" w:rsidP="00F442E2">
      <w:pPr>
        <w:widowControl w:val="0"/>
        <w:tabs>
          <w:tab w:val="left" w:pos="851"/>
        </w:tabs>
        <w:spacing w:after="0" w:line="240" w:lineRule="auto"/>
        <w:ind w:firstLine="709"/>
        <w:contextualSpacing/>
        <w:jc w:val="both"/>
        <w:rPr>
          <w:rFonts w:ascii="Times New Roman" w:hAnsi="Times New Roman"/>
          <w:sz w:val="28"/>
          <w:szCs w:val="28"/>
        </w:rPr>
      </w:pPr>
      <w:r w:rsidRPr="00F442E2">
        <w:rPr>
          <w:rFonts w:ascii="Times New Roman" w:hAnsi="Times New Roman"/>
          <w:sz w:val="28"/>
          <w:szCs w:val="28"/>
        </w:rPr>
        <w:t>Пунктом 21 Керівних принципів, що стосуються ролі осіб, які здійснюють судове переслідування, прийнятих восьмим Конгресом ООН з попередження злочинності і поводження з правопорушниками (Гавана, Куба, 27 серпня – 7 вересня 1990 року), передбачено, що провадження про накладення дисциплінарних стягнень на осіб, які здійснюють судове переслідування, ґрунтуються на законі чи нормативних актах. Скарги на осіб, які здійснюють судове переслідування, у яких стверджуються, що вони своїми діями явно порушили професійні стандарти, невідкладно й неупереджено розглядаються згідно з відповідною процедурою.</w:t>
      </w:r>
    </w:p>
    <w:p w14:paraId="5B6F8995" w14:textId="77777777" w:rsidR="00C97956" w:rsidRPr="00C97956" w:rsidRDefault="00C97956" w:rsidP="00F442E2">
      <w:pPr>
        <w:pStyle w:val="a3"/>
        <w:widowControl w:val="0"/>
        <w:tabs>
          <w:tab w:val="left" w:pos="851"/>
        </w:tabs>
        <w:contextualSpacing/>
        <w:jc w:val="both"/>
        <w:rPr>
          <w:rFonts w:ascii="Times New Roman" w:hAnsi="Times New Roman"/>
          <w:sz w:val="28"/>
          <w:szCs w:val="28"/>
        </w:rPr>
      </w:pPr>
    </w:p>
    <w:p w14:paraId="43071F86" w14:textId="120855DB" w:rsidR="009C1DCD" w:rsidRPr="002A58E9" w:rsidRDefault="00B3069E" w:rsidP="00963E07">
      <w:pPr>
        <w:pStyle w:val="rvps2"/>
        <w:widowControl w:val="0"/>
        <w:shd w:val="clear" w:color="auto" w:fill="FFFFFF"/>
        <w:tabs>
          <w:tab w:val="left" w:pos="993"/>
        </w:tabs>
        <w:spacing w:before="0" w:beforeAutospacing="0" w:after="0" w:afterAutospacing="0"/>
        <w:ind w:firstLine="709"/>
        <w:contextualSpacing/>
        <w:jc w:val="both"/>
        <w:rPr>
          <w:b/>
          <w:sz w:val="28"/>
          <w:szCs w:val="28"/>
          <w:lang w:val="uk-UA"/>
        </w:rPr>
      </w:pPr>
      <w:r w:rsidRPr="002A58E9">
        <w:rPr>
          <w:b/>
          <w:sz w:val="28"/>
          <w:szCs w:val="28"/>
          <w:lang w:val="uk-UA"/>
        </w:rPr>
        <w:t xml:space="preserve">4. </w:t>
      </w:r>
      <w:r w:rsidR="00F675EC" w:rsidRPr="002A58E9">
        <w:rPr>
          <w:b/>
          <w:sz w:val="28"/>
          <w:szCs w:val="28"/>
          <w:lang w:val="uk-UA"/>
        </w:rPr>
        <w:t>Оцінка встановлених обставин та м</w:t>
      </w:r>
      <w:r w:rsidR="00D72CDF" w:rsidRPr="002A58E9">
        <w:rPr>
          <w:b/>
          <w:sz w:val="28"/>
          <w:szCs w:val="28"/>
          <w:lang w:val="uk-UA"/>
        </w:rPr>
        <w:t>отиви прийнятого рішення</w:t>
      </w:r>
    </w:p>
    <w:p w14:paraId="41D17759" w14:textId="5E4D2B1F" w:rsidR="00C55BE1" w:rsidRPr="00C55BE1" w:rsidRDefault="00C55BE1" w:rsidP="00C55BE1">
      <w:pPr>
        <w:widowControl w:val="0"/>
        <w:tabs>
          <w:tab w:val="left" w:pos="993"/>
        </w:tabs>
        <w:spacing w:after="0" w:line="240" w:lineRule="auto"/>
        <w:ind w:firstLine="709"/>
        <w:contextualSpacing/>
        <w:jc w:val="both"/>
        <w:rPr>
          <w:rFonts w:ascii="Times New Roman" w:hAnsi="Times New Roman"/>
          <w:sz w:val="28"/>
          <w:szCs w:val="28"/>
        </w:rPr>
      </w:pPr>
      <w:r w:rsidRPr="00C55BE1">
        <w:rPr>
          <w:rFonts w:ascii="Times New Roman" w:hAnsi="Times New Roman"/>
          <w:sz w:val="28"/>
          <w:szCs w:val="28"/>
        </w:rPr>
        <w:t xml:space="preserve">Дисциплінарна скарга </w:t>
      </w:r>
      <w:r w:rsidR="00F92069" w:rsidRPr="00F92069">
        <w:rPr>
          <w:rFonts w:ascii="Times New Roman" w:hAnsi="Times New Roman"/>
          <w:sz w:val="28"/>
          <w:szCs w:val="28"/>
        </w:rPr>
        <w:t>ОСОБА_1</w:t>
      </w:r>
      <w:r w:rsidR="00A2628D" w:rsidRPr="00A2628D">
        <w:rPr>
          <w:rFonts w:ascii="Times New Roman" w:hAnsi="Times New Roman"/>
          <w:sz w:val="28"/>
          <w:szCs w:val="28"/>
        </w:rPr>
        <w:t xml:space="preserve"> </w:t>
      </w:r>
      <w:r w:rsidRPr="00C55BE1">
        <w:rPr>
          <w:rFonts w:ascii="Times New Roman" w:hAnsi="Times New Roman"/>
          <w:sz w:val="28"/>
          <w:szCs w:val="28"/>
        </w:rPr>
        <w:t>стосується рішень, дій та бездіяльності прокурор</w:t>
      </w:r>
      <w:r w:rsidR="00F442E2">
        <w:rPr>
          <w:rFonts w:ascii="Times New Roman" w:hAnsi="Times New Roman"/>
          <w:sz w:val="28"/>
          <w:szCs w:val="28"/>
        </w:rPr>
        <w:t>а</w:t>
      </w:r>
      <w:r w:rsidRPr="00C55BE1">
        <w:rPr>
          <w:rFonts w:ascii="Times New Roman" w:hAnsi="Times New Roman"/>
          <w:sz w:val="28"/>
          <w:szCs w:val="28"/>
        </w:rPr>
        <w:t>, вчинених (допущених) в межах кримінального процесу</w:t>
      </w:r>
      <w:r w:rsidR="00F442E2">
        <w:rPr>
          <w:rFonts w:ascii="Times New Roman" w:hAnsi="Times New Roman"/>
          <w:sz w:val="28"/>
          <w:szCs w:val="28"/>
        </w:rPr>
        <w:t xml:space="preserve">, зокрема невнесення відомостей за його заявою </w:t>
      </w:r>
      <w:r w:rsidR="00F442E2" w:rsidRPr="00F442E2">
        <w:rPr>
          <w:rFonts w:ascii="Times New Roman" w:hAnsi="Times New Roman"/>
          <w:sz w:val="28"/>
          <w:szCs w:val="28"/>
        </w:rPr>
        <w:t>про вчинення кримінальних правопорушень посадовими особами управління правового забезпечення Головного управління Державної податкової служби України в Івано-Франківській області</w:t>
      </w:r>
      <w:r w:rsidRPr="00C55BE1">
        <w:rPr>
          <w:rFonts w:ascii="Times New Roman" w:hAnsi="Times New Roman"/>
          <w:sz w:val="28"/>
          <w:szCs w:val="28"/>
        </w:rPr>
        <w:t>.</w:t>
      </w:r>
    </w:p>
    <w:p w14:paraId="298B0403" w14:textId="1C19B192" w:rsidR="00F442E2" w:rsidRPr="00F442E2" w:rsidRDefault="00F442E2" w:rsidP="00F442E2">
      <w:pPr>
        <w:widowControl w:val="0"/>
        <w:tabs>
          <w:tab w:val="left" w:pos="993"/>
        </w:tabs>
        <w:spacing w:after="0" w:line="240" w:lineRule="auto"/>
        <w:ind w:firstLine="709"/>
        <w:contextualSpacing/>
        <w:jc w:val="both"/>
        <w:rPr>
          <w:rFonts w:ascii="Times New Roman" w:hAnsi="Times New Roman"/>
          <w:sz w:val="28"/>
          <w:szCs w:val="28"/>
        </w:rPr>
      </w:pPr>
      <w:r w:rsidRPr="00F442E2">
        <w:rPr>
          <w:rFonts w:ascii="Times New Roman" w:hAnsi="Times New Roman"/>
          <w:sz w:val="28"/>
          <w:szCs w:val="28"/>
        </w:rPr>
        <w:t>Слід зазначити, що умовою для відкриття дисциплінарного провадження, зокрема</w:t>
      </w:r>
      <w:r w:rsidR="00645B8A">
        <w:rPr>
          <w:rFonts w:ascii="Times New Roman" w:hAnsi="Times New Roman"/>
          <w:sz w:val="28"/>
          <w:szCs w:val="28"/>
        </w:rPr>
        <w:t>,</w:t>
      </w:r>
      <w:r w:rsidRPr="00F442E2">
        <w:rPr>
          <w:rFonts w:ascii="Times New Roman" w:hAnsi="Times New Roman"/>
          <w:sz w:val="28"/>
          <w:szCs w:val="28"/>
        </w:rPr>
        <w:t xml:space="preserve"> за бездіяльність індивідуально визначеного прокурора щодо невнесення відомостей до ЄРДР, має бути факт порушення ним прав осіб або вимог закону, встановлений рішенням за результатами розгляду скарги та/або відповідне звернення суду до органу, що здійснює дисциплінарне провадження, в передбаченому КПК України порядку.</w:t>
      </w:r>
    </w:p>
    <w:p w14:paraId="5525AE0C" w14:textId="6CB4FB32" w:rsidR="00F442E2" w:rsidRPr="00F442E2" w:rsidRDefault="00F442E2" w:rsidP="00BC4C78">
      <w:pPr>
        <w:widowControl w:val="0"/>
        <w:tabs>
          <w:tab w:val="left" w:pos="993"/>
        </w:tabs>
        <w:spacing w:after="0" w:line="240" w:lineRule="auto"/>
        <w:ind w:firstLine="709"/>
        <w:contextualSpacing/>
        <w:jc w:val="both"/>
        <w:rPr>
          <w:rFonts w:ascii="Times New Roman" w:hAnsi="Times New Roman"/>
          <w:sz w:val="28"/>
          <w:szCs w:val="28"/>
        </w:rPr>
      </w:pPr>
      <w:r w:rsidRPr="00F442E2">
        <w:rPr>
          <w:rFonts w:ascii="Times New Roman" w:hAnsi="Times New Roman"/>
          <w:sz w:val="28"/>
          <w:szCs w:val="28"/>
        </w:rPr>
        <w:t xml:space="preserve">Проте, автором скарги не надано </w:t>
      </w:r>
      <w:r w:rsidR="00BC4C78" w:rsidRPr="00BC4C78">
        <w:rPr>
          <w:rFonts w:ascii="Times New Roman" w:hAnsi="Times New Roman"/>
          <w:sz w:val="28"/>
          <w:szCs w:val="28"/>
        </w:rPr>
        <w:t xml:space="preserve">документального підтвердження оскарження дій </w:t>
      </w:r>
      <w:r w:rsidR="00BC4C78">
        <w:rPr>
          <w:rFonts w:ascii="Times New Roman" w:hAnsi="Times New Roman"/>
          <w:sz w:val="28"/>
          <w:szCs w:val="28"/>
        </w:rPr>
        <w:t>названих прокурорів</w:t>
      </w:r>
      <w:r w:rsidR="00BC4C78" w:rsidRPr="00BC4C78">
        <w:rPr>
          <w:rFonts w:ascii="Times New Roman" w:hAnsi="Times New Roman"/>
          <w:sz w:val="28"/>
          <w:szCs w:val="28"/>
        </w:rPr>
        <w:t xml:space="preserve"> у встановленому КПК України порядку та відповідних рішень суду стосовно так</w:t>
      </w:r>
      <w:r w:rsidR="00BC4C78">
        <w:rPr>
          <w:rFonts w:ascii="Times New Roman" w:hAnsi="Times New Roman"/>
          <w:sz w:val="28"/>
          <w:szCs w:val="28"/>
        </w:rPr>
        <w:t>их прокурорів</w:t>
      </w:r>
      <w:r w:rsidR="00875B6F">
        <w:rPr>
          <w:rFonts w:ascii="Times New Roman" w:hAnsi="Times New Roman"/>
          <w:sz w:val="28"/>
          <w:szCs w:val="28"/>
        </w:rPr>
        <w:t xml:space="preserve">, якими б було встановлено факт порушення </w:t>
      </w:r>
      <w:r w:rsidR="00BC4C78">
        <w:rPr>
          <w:rFonts w:ascii="Times New Roman" w:hAnsi="Times New Roman"/>
          <w:sz w:val="28"/>
          <w:szCs w:val="28"/>
        </w:rPr>
        <w:t>ними</w:t>
      </w:r>
      <w:r w:rsidR="00875B6F" w:rsidRPr="00F442E2">
        <w:rPr>
          <w:rFonts w:ascii="Times New Roman" w:hAnsi="Times New Roman"/>
          <w:sz w:val="28"/>
          <w:szCs w:val="28"/>
        </w:rPr>
        <w:t xml:space="preserve"> </w:t>
      </w:r>
      <w:r w:rsidR="00875B6F" w:rsidRPr="00875B6F">
        <w:rPr>
          <w:rFonts w:ascii="Times New Roman" w:hAnsi="Times New Roman"/>
          <w:sz w:val="28"/>
          <w:szCs w:val="28"/>
        </w:rPr>
        <w:t>прав осіб або вимог закону</w:t>
      </w:r>
      <w:r w:rsidRPr="00F442E2">
        <w:rPr>
          <w:rFonts w:ascii="Times New Roman" w:hAnsi="Times New Roman"/>
          <w:sz w:val="28"/>
          <w:szCs w:val="28"/>
        </w:rPr>
        <w:t>.</w:t>
      </w:r>
    </w:p>
    <w:p w14:paraId="36EB5DBD" w14:textId="4B510D3C" w:rsidR="00875B6F" w:rsidRDefault="00FF6D9E" w:rsidP="00C55BE1">
      <w:pPr>
        <w:widowControl w:val="0"/>
        <w:tabs>
          <w:tab w:val="left" w:pos="993"/>
        </w:tabs>
        <w:spacing w:after="0" w:line="240" w:lineRule="auto"/>
        <w:ind w:firstLine="709"/>
        <w:contextualSpacing/>
        <w:jc w:val="both"/>
        <w:rPr>
          <w:rFonts w:ascii="Times New Roman" w:hAnsi="Times New Roman"/>
          <w:sz w:val="28"/>
          <w:szCs w:val="28"/>
        </w:rPr>
      </w:pPr>
      <w:r w:rsidRPr="00FF6D9E">
        <w:rPr>
          <w:rFonts w:ascii="Times New Roman" w:hAnsi="Times New Roman"/>
          <w:sz w:val="28"/>
          <w:szCs w:val="28"/>
        </w:rPr>
        <w:t xml:space="preserve">На підставі викладеного вважаю, що дисциплінарна скарга не містить конкретних відомостей про наявність ознак дисциплінарного проступку, вчинених </w:t>
      </w:r>
      <w:proofErr w:type="spellStart"/>
      <w:r w:rsidR="00875B6F" w:rsidRPr="00875B6F">
        <w:rPr>
          <w:rFonts w:ascii="Times New Roman" w:hAnsi="Times New Roman"/>
          <w:sz w:val="28"/>
          <w:szCs w:val="28"/>
        </w:rPr>
        <w:t>Стефанишиним</w:t>
      </w:r>
      <w:proofErr w:type="spellEnd"/>
      <w:r w:rsidR="00875B6F" w:rsidRPr="00875B6F">
        <w:rPr>
          <w:rFonts w:ascii="Times New Roman" w:hAnsi="Times New Roman"/>
          <w:sz w:val="28"/>
          <w:szCs w:val="28"/>
        </w:rPr>
        <w:t xml:space="preserve"> І.Я. та </w:t>
      </w:r>
      <w:proofErr w:type="spellStart"/>
      <w:r w:rsidR="00875B6F" w:rsidRPr="00875B6F">
        <w:rPr>
          <w:rFonts w:ascii="Times New Roman" w:hAnsi="Times New Roman"/>
          <w:sz w:val="28"/>
          <w:szCs w:val="28"/>
        </w:rPr>
        <w:t>Гурашем</w:t>
      </w:r>
      <w:proofErr w:type="spellEnd"/>
      <w:r w:rsidR="00875B6F" w:rsidRPr="00875B6F">
        <w:rPr>
          <w:rFonts w:ascii="Times New Roman" w:hAnsi="Times New Roman"/>
          <w:sz w:val="28"/>
          <w:szCs w:val="28"/>
        </w:rPr>
        <w:t xml:space="preserve"> В.М.</w:t>
      </w:r>
    </w:p>
    <w:p w14:paraId="0324D26C" w14:textId="0CE5962A" w:rsidR="00634557" w:rsidRPr="00BC4C78" w:rsidRDefault="00E2588D" w:rsidP="00BC4C78">
      <w:pPr>
        <w:widowControl w:val="0"/>
        <w:tabs>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К</w:t>
      </w:r>
      <w:r w:rsidR="00C55BE1" w:rsidRPr="00C55BE1">
        <w:rPr>
          <w:rFonts w:ascii="Times New Roman" w:hAnsi="Times New Roman"/>
          <w:sz w:val="28"/>
          <w:szCs w:val="28"/>
        </w:rPr>
        <w:t>еруючись статтями 44 – 46, 48 Закону України «Про прокуратуру», пунктами 28, 98 Положення про порядок роботи відповідного органу, що здійснює дисциплінарне провадження, прийнятого всеукраїнською конференцією прокурорів 27 квітня 2017 року, зі змінами від 28 лютого 2023 року,</w:t>
      </w:r>
    </w:p>
    <w:p w14:paraId="117E86CE" w14:textId="432184DD" w:rsidR="00634557" w:rsidRPr="002A58E9" w:rsidRDefault="00DE49BE" w:rsidP="008245B3">
      <w:pPr>
        <w:widowControl w:val="0"/>
        <w:spacing w:after="0" w:line="240" w:lineRule="auto"/>
        <w:contextualSpacing/>
        <w:jc w:val="center"/>
        <w:rPr>
          <w:rFonts w:ascii="Times New Roman" w:hAnsi="Times New Roman"/>
          <w:b/>
          <w:sz w:val="28"/>
          <w:szCs w:val="28"/>
        </w:rPr>
      </w:pPr>
      <w:r w:rsidRPr="002A58E9">
        <w:rPr>
          <w:rFonts w:ascii="Times New Roman" w:hAnsi="Times New Roman"/>
          <w:b/>
          <w:sz w:val="28"/>
          <w:szCs w:val="28"/>
        </w:rPr>
        <w:t>В И Р І Ш И В:</w:t>
      </w:r>
      <w:bookmarkStart w:id="18" w:name="_GoBack"/>
      <w:bookmarkEnd w:id="18"/>
    </w:p>
    <w:p w14:paraId="74CA289B" w14:textId="71AD2A13" w:rsidR="00BC4266" w:rsidRPr="002A58E9" w:rsidRDefault="00C24686" w:rsidP="00634557">
      <w:pPr>
        <w:widowControl w:val="0"/>
        <w:tabs>
          <w:tab w:val="left" w:pos="851"/>
          <w:tab w:val="left" w:pos="993"/>
        </w:tabs>
        <w:spacing w:after="0" w:line="240" w:lineRule="auto"/>
        <w:ind w:firstLine="709"/>
        <w:contextualSpacing/>
        <w:jc w:val="both"/>
        <w:rPr>
          <w:rFonts w:ascii="Times New Roman" w:hAnsi="Times New Roman"/>
          <w:sz w:val="28"/>
          <w:szCs w:val="28"/>
        </w:rPr>
      </w:pPr>
      <w:r w:rsidRPr="00C24686">
        <w:rPr>
          <w:rFonts w:ascii="Times New Roman" w:hAnsi="Times New Roman"/>
          <w:sz w:val="28"/>
          <w:szCs w:val="28"/>
        </w:rPr>
        <w:lastRenderedPageBreak/>
        <w:t xml:space="preserve">Відмовити у відкритті дисциплінарного провадження стосовно </w:t>
      </w:r>
      <w:r w:rsidR="00BC4C78" w:rsidRPr="00BC4C78">
        <w:rPr>
          <w:rFonts w:ascii="Times New Roman" w:hAnsi="Times New Roman"/>
          <w:sz w:val="28"/>
          <w:szCs w:val="28"/>
        </w:rPr>
        <w:t xml:space="preserve">керівника </w:t>
      </w:r>
      <w:r w:rsidR="00BC4C78" w:rsidRPr="00BC4C78">
        <w:rPr>
          <w:rFonts w:ascii="Times New Roman" w:hAnsi="Times New Roman"/>
          <w:bCs/>
          <w:sz w:val="28"/>
          <w:szCs w:val="28"/>
        </w:rPr>
        <w:t xml:space="preserve">Окружної прокуратури міста Івано-Франківська Івано-Франківської області </w:t>
      </w:r>
      <w:proofErr w:type="spellStart"/>
      <w:r w:rsidR="00BC4C78" w:rsidRPr="00BC4C78">
        <w:rPr>
          <w:rFonts w:ascii="Times New Roman" w:hAnsi="Times New Roman"/>
          <w:sz w:val="28"/>
          <w:szCs w:val="28"/>
        </w:rPr>
        <w:t>Стефанишина</w:t>
      </w:r>
      <w:proofErr w:type="spellEnd"/>
      <w:r w:rsidR="00BC4C78" w:rsidRPr="00BC4C78">
        <w:rPr>
          <w:rFonts w:ascii="Times New Roman" w:hAnsi="Times New Roman"/>
          <w:sz w:val="28"/>
          <w:szCs w:val="28"/>
        </w:rPr>
        <w:t xml:space="preserve"> Ігоря Ярославовича та першого заступника керівника цієї ж прокуратури </w:t>
      </w:r>
      <w:proofErr w:type="spellStart"/>
      <w:r w:rsidR="00BC4C78" w:rsidRPr="00BC4C78">
        <w:rPr>
          <w:rFonts w:ascii="Times New Roman" w:hAnsi="Times New Roman"/>
          <w:sz w:val="28"/>
          <w:szCs w:val="28"/>
        </w:rPr>
        <w:t>Гураша</w:t>
      </w:r>
      <w:proofErr w:type="spellEnd"/>
      <w:r w:rsidR="00BC4C78" w:rsidRPr="00BC4C78">
        <w:rPr>
          <w:rFonts w:ascii="Times New Roman" w:hAnsi="Times New Roman"/>
          <w:sz w:val="28"/>
          <w:szCs w:val="28"/>
        </w:rPr>
        <w:t xml:space="preserve"> Віталія Михайловича</w:t>
      </w:r>
      <w:r w:rsidR="005A4B48" w:rsidRPr="002A58E9">
        <w:rPr>
          <w:rFonts w:ascii="Times New Roman" w:hAnsi="Times New Roman"/>
          <w:sz w:val="28"/>
          <w:szCs w:val="28"/>
        </w:rPr>
        <w:t>.</w:t>
      </w:r>
    </w:p>
    <w:p w14:paraId="0A84C057" w14:textId="08801C3A" w:rsidR="00BC4266" w:rsidRDefault="00BC4266" w:rsidP="00634557">
      <w:pPr>
        <w:widowControl w:val="0"/>
        <w:tabs>
          <w:tab w:val="left" w:pos="851"/>
          <w:tab w:val="left" w:pos="993"/>
        </w:tabs>
        <w:spacing w:after="0" w:line="240" w:lineRule="auto"/>
        <w:ind w:firstLine="709"/>
        <w:contextualSpacing/>
        <w:jc w:val="both"/>
        <w:rPr>
          <w:rFonts w:ascii="Times New Roman" w:hAnsi="Times New Roman"/>
          <w:sz w:val="28"/>
          <w:szCs w:val="28"/>
        </w:rPr>
      </w:pPr>
      <w:r w:rsidRPr="002A58E9">
        <w:rPr>
          <w:rFonts w:ascii="Times New Roman" w:hAnsi="Times New Roman"/>
          <w:sz w:val="28"/>
          <w:szCs w:val="28"/>
        </w:rPr>
        <w:t>Рішення направити ав</w:t>
      </w:r>
      <w:r w:rsidR="00AD70E3" w:rsidRPr="002A58E9">
        <w:rPr>
          <w:rFonts w:ascii="Times New Roman" w:hAnsi="Times New Roman"/>
          <w:sz w:val="28"/>
          <w:szCs w:val="28"/>
        </w:rPr>
        <w:t>тору</w:t>
      </w:r>
      <w:r w:rsidRPr="002A58E9">
        <w:rPr>
          <w:rFonts w:ascii="Times New Roman" w:hAnsi="Times New Roman"/>
          <w:sz w:val="28"/>
          <w:szCs w:val="28"/>
        </w:rPr>
        <w:t xml:space="preserve"> скарги </w:t>
      </w:r>
      <w:r w:rsidR="00072463" w:rsidRPr="002A58E9">
        <w:rPr>
          <w:rFonts w:ascii="Times New Roman" w:hAnsi="Times New Roman"/>
          <w:sz w:val="28"/>
          <w:szCs w:val="28"/>
        </w:rPr>
        <w:t>та прокур</w:t>
      </w:r>
      <w:r w:rsidR="002B77E7">
        <w:rPr>
          <w:rFonts w:ascii="Times New Roman" w:hAnsi="Times New Roman"/>
          <w:sz w:val="28"/>
          <w:szCs w:val="28"/>
        </w:rPr>
        <w:t>ору</w:t>
      </w:r>
      <w:r w:rsidRPr="002A58E9">
        <w:rPr>
          <w:rFonts w:ascii="Times New Roman" w:hAnsi="Times New Roman"/>
          <w:sz w:val="28"/>
          <w:szCs w:val="28"/>
        </w:rPr>
        <w:t>.</w:t>
      </w:r>
    </w:p>
    <w:p w14:paraId="702EC54C" w14:textId="2ED6AE64" w:rsidR="00634557" w:rsidRPr="002A58E9" w:rsidRDefault="008F2D95" w:rsidP="00634557">
      <w:pPr>
        <w:widowControl w:val="0"/>
        <w:tabs>
          <w:tab w:val="left" w:pos="851"/>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 </w:t>
      </w:r>
    </w:p>
    <w:p w14:paraId="0193C2E8" w14:textId="77777777" w:rsidR="00E21B13" w:rsidRPr="002A58E9" w:rsidRDefault="00E21B13" w:rsidP="00634557">
      <w:pPr>
        <w:widowControl w:val="0"/>
        <w:tabs>
          <w:tab w:val="left" w:pos="851"/>
          <w:tab w:val="left" w:pos="993"/>
        </w:tabs>
        <w:spacing w:after="0" w:line="240" w:lineRule="auto"/>
        <w:ind w:firstLine="709"/>
        <w:contextualSpacing/>
        <w:jc w:val="both"/>
        <w:rPr>
          <w:rFonts w:ascii="Times New Roman" w:hAnsi="Times New Roman"/>
          <w:sz w:val="28"/>
          <w:szCs w:val="28"/>
        </w:rPr>
      </w:pPr>
    </w:p>
    <w:p w14:paraId="359C1E10" w14:textId="2BF24C89" w:rsidR="00493490" w:rsidRPr="002A58E9" w:rsidRDefault="004E0F51" w:rsidP="00634557">
      <w:pPr>
        <w:widowControl w:val="0"/>
        <w:tabs>
          <w:tab w:val="left" w:pos="851"/>
        </w:tabs>
        <w:spacing w:after="0" w:line="240" w:lineRule="auto"/>
        <w:contextualSpacing/>
        <w:jc w:val="both"/>
        <w:rPr>
          <w:rFonts w:ascii="Times New Roman" w:hAnsi="Times New Roman"/>
          <w:b/>
          <w:sz w:val="28"/>
          <w:szCs w:val="28"/>
        </w:rPr>
      </w:pPr>
      <w:r w:rsidRPr="002A58E9">
        <w:rPr>
          <w:rFonts w:ascii="Times New Roman" w:hAnsi="Times New Roman"/>
          <w:b/>
          <w:sz w:val="28"/>
          <w:szCs w:val="28"/>
        </w:rPr>
        <w:t>Голова Комісії                                                                                 Андрій ГНАТІВ</w:t>
      </w:r>
    </w:p>
    <w:sectPr w:rsidR="00493490" w:rsidRPr="002A58E9" w:rsidSect="00AD4207">
      <w:headerReference w:type="default" r:id="rId1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52D73F" w14:textId="77777777" w:rsidR="00954F99" w:rsidRDefault="00954F99" w:rsidP="00E32F4B">
      <w:pPr>
        <w:spacing w:after="0" w:line="240" w:lineRule="auto"/>
      </w:pPr>
      <w:r>
        <w:separator/>
      </w:r>
    </w:p>
  </w:endnote>
  <w:endnote w:type="continuationSeparator" w:id="0">
    <w:p w14:paraId="2120A37B" w14:textId="77777777" w:rsidR="00954F99" w:rsidRDefault="00954F99" w:rsidP="00E32F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420671" w14:textId="77777777" w:rsidR="00954F99" w:rsidRDefault="00954F99" w:rsidP="00E32F4B">
      <w:pPr>
        <w:spacing w:after="0" w:line="240" w:lineRule="auto"/>
      </w:pPr>
      <w:r>
        <w:separator/>
      </w:r>
    </w:p>
  </w:footnote>
  <w:footnote w:type="continuationSeparator" w:id="0">
    <w:p w14:paraId="413C5DCB" w14:textId="77777777" w:rsidR="00954F99" w:rsidRDefault="00954F99" w:rsidP="00E32F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3555538"/>
      <w:docPartObj>
        <w:docPartGallery w:val="Page Numbers (Top of Page)"/>
        <w:docPartUnique/>
      </w:docPartObj>
    </w:sdtPr>
    <w:sdtEndPr/>
    <w:sdtContent>
      <w:p w14:paraId="28E5F8D1" w14:textId="1D3BE407" w:rsidR="00E32F4B" w:rsidRDefault="00E32F4B" w:rsidP="00FE45BA">
        <w:pPr>
          <w:pStyle w:val="a8"/>
          <w:jc w:val="center"/>
        </w:pPr>
        <w:r w:rsidRPr="00BC4C78">
          <w:rPr>
            <w:rFonts w:ascii="Times New Roman" w:hAnsi="Times New Roman"/>
            <w:sz w:val="20"/>
            <w:szCs w:val="20"/>
          </w:rPr>
          <w:fldChar w:fldCharType="begin"/>
        </w:r>
        <w:r w:rsidRPr="00BC4C78">
          <w:rPr>
            <w:rFonts w:ascii="Times New Roman" w:hAnsi="Times New Roman"/>
            <w:sz w:val="20"/>
            <w:szCs w:val="20"/>
          </w:rPr>
          <w:instrText>PAGE   \* MERGEFORMAT</w:instrText>
        </w:r>
        <w:r w:rsidRPr="00BC4C78">
          <w:rPr>
            <w:rFonts w:ascii="Times New Roman" w:hAnsi="Times New Roman"/>
            <w:sz w:val="20"/>
            <w:szCs w:val="20"/>
          </w:rPr>
          <w:fldChar w:fldCharType="separate"/>
        </w:r>
        <w:r w:rsidR="008245B3" w:rsidRPr="008245B3">
          <w:rPr>
            <w:rFonts w:ascii="Times New Roman" w:hAnsi="Times New Roman"/>
            <w:noProof/>
            <w:sz w:val="20"/>
            <w:szCs w:val="20"/>
            <w:lang w:val="ru-RU"/>
          </w:rPr>
          <w:t>5</w:t>
        </w:r>
        <w:r w:rsidRPr="00BC4C78">
          <w:rPr>
            <w:rFonts w:ascii="Times New Roman" w:hAnsi="Times New Roman"/>
            <w:sz w:val="20"/>
            <w:szCs w:val="20"/>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1B0CF3"/>
    <w:multiLevelType w:val="hybridMultilevel"/>
    <w:tmpl w:val="E132C3BC"/>
    <w:lvl w:ilvl="0" w:tplc="BB5A1092">
      <w:numFmt w:val="bullet"/>
      <w:lvlText w:val=""/>
      <w:lvlJc w:val="left"/>
      <w:pPr>
        <w:ind w:left="1287" w:hanging="360"/>
      </w:pPr>
      <w:rPr>
        <w:rFonts w:ascii="Symbol" w:eastAsia="Times New Roman" w:hAnsi="Symbol"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 w15:restartNumberingAfterBreak="0">
    <w:nsid w:val="39F06A58"/>
    <w:multiLevelType w:val="hybridMultilevel"/>
    <w:tmpl w:val="FACE4066"/>
    <w:lvl w:ilvl="0" w:tplc="BB5A1092">
      <w:numFmt w:val="bullet"/>
      <w:lvlText w:val=""/>
      <w:lvlJc w:val="left"/>
      <w:pPr>
        <w:ind w:left="360" w:hanging="360"/>
      </w:pPr>
      <w:rPr>
        <w:rFonts w:ascii="Symbol" w:eastAsia="Times New Roman" w:hAnsi="Symbol" w:cs="Times New Roman"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2" w15:restartNumberingAfterBreak="0">
    <w:nsid w:val="4B49753D"/>
    <w:multiLevelType w:val="hybridMultilevel"/>
    <w:tmpl w:val="6E6E00CA"/>
    <w:lvl w:ilvl="0" w:tplc="FBA47C3C">
      <w:start w:val="11"/>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15:restartNumberingAfterBreak="0">
    <w:nsid w:val="5CC41358"/>
    <w:multiLevelType w:val="hybridMultilevel"/>
    <w:tmpl w:val="E320E41E"/>
    <w:lvl w:ilvl="0" w:tplc="3DD0D16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5EFB1EA7"/>
    <w:multiLevelType w:val="hybridMultilevel"/>
    <w:tmpl w:val="F8FEC49E"/>
    <w:lvl w:ilvl="0" w:tplc="3DCAFE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60F976AE"/>
    <w:multiLevelType w:val="hybridMultilevel"/>
    <w:tmpl w:val="FFE6A3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2"/>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removePersonalInformation/>
  <w:removeDateAndTime/>
  <w:proofState w:spelling="clean" w:grammar="clean"/>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337"/>
    <w:rsid w:val="00000836"/>
    <w:rsid w:val="000008E4"/>
    <w:rsid w:val="000017DD"/>
    <w:rsid w:val="00002414"/>
    <w:rsid w:val="00005F79"/>
    <w:rsid w:val="000152CF"/>
    <w:rsid w:val="00015B0A"/>
    <w:rsid w:val="00016C55"/>
    <w:rsid w:val="00016E5E"/>
    <w:rsid w:val="000218D0"/>
    <w:rsid w:val="00021CC6"/>
    <w:rsid w:val="0002223E"/>
    <w:rsid w:val="000226B0"/>
    <w:rsid w:val="00023D84"/>
    <w:rsid w:val="000244D1"/>
    <w:rsid w:val="000271C1"/>
    <w:rsid w:val="000312E1"/>
    <w:rsid w:val="000315EF"/>
    <w:rsid w:val="00032385"/>
    <w:rsid w:val="00032898"/>
    <w:rsid w:val="0003477D"/>
    <w:rsid w:val="00035051"/>
    <w:rsid w:val="00035944"/>
    <w:rsid w:val="00036065"/>
    <w:rsid w:val="00036068"/>
    <w:rsid w:val="00040CE9"/>
    <w:rsid w:val="00043611"/>
    <w:rsid w:val="00043944"/>
    <w:rsid w:val="00050D4E"/>
    <w:rsid w:val="000514ED"/>
    <w:rsid w:val="000520B9"/>
    <w:rsid w:val="0005262F"/>
    <w:rsid w:val="00053647"/>
    <w:rsid w:val="00054286"/>
    <w:rsid w:val="00055750"/>
    <w:rsid w:val="00055C45"/>
    <w:rsid w:val="000566B3"/>
    <w:rsid w:val="00057383"/>
    <w:rsid w:val="000574D7"/>
    <w:rsid w:val="00060180"/>
    <w:rsid w:val="000605FE"/>
    <w:rsid w:val="000614DB"/>
    <w:rsid w:val="00061E56"/>
    <w:rsid w:val="000623D1"/>
    <w:rsid w:val="00063170"/>
    <w:rsid w:val="0006440C"/>
    <w:rsid w:val="00064D20"/>
    <w:rsid w:val="00065A00"/>
    <w:rsid w:val="00066EE3"/>
    <w:rsid w:val="00072463"/>
    <w:rsid w:val="00073FED"/>
    <w:rsid w:val="000760D1"/>
    <w:rsid w:val="00077893"/>
    <w:rsid w:val="00077D18"/>
    <w:rsid w:val="00080786"/>
    <w:rsid w:val="00080848"/>
    <w:rsid w:val="00083957"/>
    <w:rsid w:val="00083FEB"/>
    <w:rsid w:val="00087365"/>
    <w:rsid w:val="00092270"/>
    <w:rsid w:val="00092715"/>
    <w:rsid w:val="00096FF5"/>
    <w:rsid w:val="000A0082"/>
    <w:rsid w:val="000A0401"/>
    <w:rsid w:val="000A26B1"/>
    <w:rsid w:val="000A4915"/>
    <w:rsid w:val="000A4EF6"/>
    <w:rsid w:val="000B0385"/>
    <w:rsid w:val="000B076D"/>
    <w:rsid w:val="000B1C9A"/>
    <w:rsid w:val="000B276E"/>
    <w:rsid w:val="000B6E32"/>
    <w:rsid w:val="000B7548"/>
    <w:rsid w:val="000C5418"/>
    <w:rsid w:val="000C5FE8"/>
    <w:rsid w:val="000C78B6"/>
    <w:rsid w:val="000C7EF1"/>
    <w:rsid w:val="000D1ED8"/>
    <w:rsid w:val="000D2F0E"/>
    <w:rsid w:val="000E0A28"/>
    <w:rsid w:val="000E0B91"/>
    <w:rsid w:val="000E2970"/>
    <w:rsid w:val="000E2C82"/>
    <w:rsid w:val="000E33F6"/>
    <w:rsid w:val="000E40F7"/>
    <w:rsid w:val="000E4EB4"/>
    <w:rsid w:val="000E54AE"/>
    <w:rsid w:val="000E758C"/>
    <w:rsid w:val="000F1695"/>
    <w:rsid w:val="000F18AA"/>
    <w:rsid w:val="000F3CB1"/>
    <w:rsid w:val="000F4963"/>
    <w:rsid w:val="000F79AF"/>
    <w:rsid w:val="001033F0"/>
    <w:rsid w:val="001034DB"/>
    <w:rsid w:val="00107773"/>
    <w:rsid w:val="00110482"/>
    <w:rsid w:val="001111DE"/>
    <w:rsid w:val="00112FFA"/>
    <w:rsid w:val="0011363B"/>
    <w:rsid w:val="0012038C"/>
    <w:rsid w:val="001205FB"/>
    <w:rsid w:val="001210A5"/>
    <w:rsid w:val="001216AE"/>
    <w:rsid w:val="001220DF"/>
    <w:rsid w:val="00124F38"/>
    <w:rsid w:val="00126EB3"/>
    <w:rsid w:val="00130701"/>
    <w:rsid w:val="0013132B"/>
    <w:rsid w:val="00131B69"/>
    <w:rsid w:val="001320DF"/>
    <w:rsid w:val="00143328"/>
    <w:rsid w:val="001436B6"/>
    <w:rsid w:val="0014379C"/>
    <w:rsid w:val="0014480D"/>
    <w:rsid w:val="001449D4"/>
    <w:rsid w:val="00146EBB"/>
    <w:rsid w:val="00147DE5"/>
    <w:rsid w:val="00151F2D"/>
    <w:rsid w:val="00152B89"/>
    <w:rsid w:val="00155328"/>
    <w:rsid w:val="00156609"/>
    <w:rsid w:val="00156C88"/>
    <w:rsid w:val="00157E40"/>
    <w:rsid w:val="001615F1"/>
    <w:rsid w:val="001616B8"/>
    <w:rsid w:val="001629A8"/>
    <w:rsid w:val="001629E0"/>
    <w:rsid w:val="00162CAB"/>
    <w:rsid w:val="00162DDA"/>
    <w:rsid w:val="0016428B"/>
    <w:rsid w:val="00165D8B"/>
    <w:rsid w:val="00166C96"/>
    <w:rsid w:val="001675C2"/>
    <w:rsid w:val="0017014F"/>
    <w:rsid w:val="0017045A"/>
    <w:rsid w:val="001706F8"/>
    <w:rsid w:val="00172F58"/>
    <w:rsid w:val="00174CB1"/>
    <w:rsid w:val="00175A53"/>
    <w:rsid w:val="001774F2"/>
    <w:rsid w:val="001814EF"/>
    <w:rsid w:val="00186156"/>
    <w:rsid w:val="0018639C"/>
    <w:rsid w:val="0018710B"/>
    <w:rsid w:val="00191B6C"/>
    <w:rsid w:val="00192289"/>
    <w:rsid w:val="00193CC7"/>
    <w:rsid w:val="001A10A2"/>
    <w:rsid w:val="001A3B1A"/>
    <w:rsid w:val="001A41AC"/>
    <w:rsid w:val="001A43DD"/>
    <w:rsid w:val="001A5094"/>
    <w:rsid w:val="001A555C"/>
    <w:rsid w:val="001A6986"/>
    <w:rsid w:val="001A7D32"/>
    <w:rsid w:val="001B07B5"/>
    <w:rsid w:val="001B1ADA"/>
    <w:rsid w:val="001B28DE"/>
    <w:rsid w:val="001B3B56"/>
    <w:rsid w:val="001B6D18"/>
    <w:rsid w:val="001B7902"/>
    <w:rsid w:val="001C3272"/>
    <w:rsid w:val="001C46D1"/>
    <w:rsid w:val="001C5A4E"/>
    <w:rsid w:val="001C64B8"/>
    <w:rsid w:val="001D0D81"/>
    <w:rsid w:val="001D1FA2"/>
    <w:rsid w:val="001D3144"/>
    <w:rsid w:val="001D4206"/>
    <w:rsid w:val="001D4612"/>
    <w:rsid w:val="001D6475"/>
    <w:rsid w:val="001D67D3"/>
    <w:rsid w:val="001E02F0"/>
    <w:rsid w:val="001E33FB"/>
    <w:rsid w:val="001E3DCC"/>
    <w:rsid w:val="001E629C"/>
    <w:rsid w:val="001E78FB"/>
    <w:rsid w:val="001E7FCE"/>
    <w:rsid w:val="001F3B17"/>
    <w:rsid w:val="001F52F9"/>
    <w:rsid w:val="0020022D"/>
    <w:rsid w:val="00200459"/>
    <w:rsid w:val="00201942"/>
    <w:rsid w:val="00203759"/>
    <w:rsid w:val="00203F25"/>
    <w:rsid w:val="00204194"/>
    <w:rsid w:val="002043FD"/>
    <w:rsid w:val="00210DEA"/>
    <w:rsid w:val="00212683"/>
    <w:rsid w:val="0021541C"/>
    <w:rsid w:val="0021566E"/>
    <w:rsid w:val="002166F9"/>
    <w:rsid w:val="002177AC"/>
    <w:rsid w:val="0022092F"/>
    <w:rsid w:val="002222E9"/>
    <w:rsid w:val="00222AB0"/>
    <w:rsid w:val="00222AE4"/>
    <w:rsid w:val="00222B56"/>
    <w:rsid w:val="00222E04"/>
    <w:rsid w:val="0022705D"/>
    <w:rsid w:val="002270E1"/>
    <w:rsid w:val="00230DFB"/>
    <w:rsid w:val="00231D31"/>
    <w:rsid w:val="00234998"/>
    <w:rsid w:val="00234D99"/>
    <w:rsid w:val="00234F7B"/>
    <w:rsid w:val="0023552C"/>
    <w:rsid w:val="00236E9C"/>
    <w:rsid w:val="00237218"/>
    <w:rsid w:val="002422BD"/>
    <w:rsid w:val="00242398"/>
    <w:rsid w:val="0024273A"/>
    <w:rsid w:val="002429AF"/>
    <w:rsid w:val="00242CB3"/>
    <w:rsid w:val="002448F4"/>
    <w:rsid w:val="00244F27"/>
    <w:rsid w:val="00247D48"/>
    <w:rsid w:val="00247EC1"/>
    <w:rsid w:val="002534B9"/>
    <w:rsid w:val="00253BB4"/>
    <w:rsid w:val="002565D4"/>
    <w:rsid w:val="00261781"/>
    <w:rsid w:val="0026203D"/>
    <w:rsid w:val="00263B23"/>
    <w:rsid w:val="002669D5"/>
    <w:rsid w:val="002670DC"/>
    <w:rsid w:val="002734E0"/>
    <w:rsid w:val="00274BA3"/>
    <w:rsid w:val="002756EE"/>
    <w:rsid w:val="00275FF3"/>
    <w:rsid w:val="00281E70"/>
    <w:rsid w:val="00282589"/>
    <w:rsid w:val="00283287"/>
    <w:rsid w:val="00283354"/>
    <w:rsid w:val="00283C2B"/>
    <w:rsid w:val="00285075"/>
    <w:rsid w:val="0028534E"/>
    <w:rsid w:val="00287C24"/>
    <w:rsid w:val="0029174D"/>
    <w:rsid w:val="00291BDA"/>
    <w:rsid w:val="00291DB7"/>
    <w:rsid w:val="002923C2"/>
    <w:rsid w:val="00292419"/>
    <w:rsid w:val="00293463"/>
    <w:rsid w:val="00294EE5"/>
    <w:rsid w:val="0029584C"/>
    <w:rsid w:val="002979C5"/>
    <w:rsid w:val="002A02CA"/>
    <w:rsid w:val="002A3E30"/>
    <w:rsid w:val="002A58E9"/>
    <w:rsid w:val="002B1093"/>
    <w:rsid w:val="002B1589"/>
    <w:rsid w:val="002B2148"/>
    <w:rsid w:val="002B24E8"/>
    <w:rsid w:val="002B2BE1"/>
    <w:rsid w:val="002B3C67"/>
    <w:rsid w:val="002B6879"/>
    <w:rsid w:val="002B77E7"/>
    <w:rsid w:val="002C0B07"/>
    <w:rsid w:val="002C598B"/>
    <w:rsid w:val="002D09BD"/>
    <w:rsid w:val="002D3CA6"/>
    <w:rsid w:val="002D4189"/>
    <w:rsid w:val="002D50FA"/>
    <w:rsid w:val="002D5CF1"/>
    <w:rsid w:val="002E2A3C"/>
    <w:rsid w:val="002E51A2"/>
    <w:rsid w:val="002E5A4E"/>
    <w:rsid w:val="002F15A0"/>
    <w:rsid w:val="002F1921"/>
    <w:rsid w:val="002F1D9E"/>
    <w:rsid w:val="002F39A9"/>
    <w:rsid w:val="002F41E3"/>
    <w:rsid w:val="002F4314"/>
    <w:rsid w:val="002F43BB"/>
    <w:rsid w:val="002F45D9"/>
    <w:rsid w:val="002F5739"/>
    <w:rsid w:val="002F6CC2"/>
    <w:rsid w:val="002F7090"/>
    <w:rsid w:val="002F78D6"/>
    <w:rsid w:val="00300831"/>
    <w:rsid w:val="00302CD0"/>
    <w:rsid w:val="00305D49"/>
    <w:rsid w:val="0030655B"/>
    <w:rsid w:val="00306C92"/>
    <w:rsid w:val="0030741E"/>
    <w:rsid w:val="00314F84"/>
    <w:rsid w:val="003162A0"/>
    <w:rsid w:val="00316C7E"/>
    <w:rsid w:val="00317078"/>
    <w:rsid w:val="003221B3"/>
    <w:rsid w:val="00325897"/>
    <w:rsid w:val="0032608B"/>
    <w:rsid w:val="00327D65"/>
    <w:rsid w:val="00331708"/>
    <w:rsid w:val="00331743"/>
    <w:rsid w:val="003333A4"/>
    <w:rsid w:val="00333649"/>
    <w:rsid w:val="003338E7"/>
    <w:rsid w:val="00341B9C"/>
    <w:rsid w:val="00341FE8"/>
    <w:rsid w:val="0034366F"/>
    <w:rsid w:val="00344956"/>
    <w:rsid w:val="00344FDF"/>
    <w:rsid w:val="003456A5"/>
    <w:rsid w:val="00350FC5"/>
    <w:rsid w:val="0035182B"/>
    <w:rsid w:val="003545A8"/>
    <w:rsid w:val="00354BF6"/>
    <w:rsid w:val="00355D58"/>
    <w:rsid w:val="00356B69"/>
    <w:rsid w:val="00360550"/>
    <w:rsid w:val="00360E16"/>
    <w:rsid w:val="003619D5"/>
    <w:rsid w:val="0036254D"/>
    <w:rsid w:val="0036289E"/>
    <w:rsid w:val="00362C76"/>
    <w:rsid w:val="00363F40"/>
    <w:rsid w:val="003659C9"/>
    <w:rsid w:val="00366113"/>
    <w:rsid w:val="00366803"/>
    <w:rsid w:val="00367369"/>
    <w:rsid w:val="00370371"/>
    <w:rsid w:val="003728E3"/>
    <w:rsid w:val="00373D67"/>
    <w:rsid w:val="0037674A"/>
    <w:rsid w:val="00377796"/>
    <w:rsid w:val="003824A7"/>
    <w:rsid w:val="0038260F"/>
    <w:rsid w:val="00382C84"/>
    <w:rsid w:val="0038396F"/>
    <w:rsid w:val="00385632"/>
    <w:rsid w:val="003878E3"/>
    <w:rsid w:val="003911D8"/>
    <w:rsid w:val="003933D3"/>
    <w:rsid w:val="00394D15"/>
    <w:rsid w:val="00394FBF"/>
    <w:rsid w:val="00396316"/>
    <w:rsid w:val="003969C0"/>
    <w:rsid w:val="003A3C2A"/>
    <w:rsid w:val="003A4A2E"/>
    <w:rsid w:val="003A548E"/>
    <w:rsid w:val="003A7439"/>
    <w:rsid w:val="003B186F"/>
    <w:rsid w:val="003B6D87"/>
    <w:rsid w:val="003B73E3"/>
    <w:rsid w:val="003B7543"/>
    <w:rsid w:val="003C0E26"/>
    <w:rsid w:val="003C2CC5"/>
    <w:rsid w:val="003C4D52"/>
    <w:rsid w:val="003C72EA"/>
    <w:rsid w:val="003D1CB6"/>
    <w:rsid w:val="003D274C"/>
    <w:rsid w:val="003D309F"/>
    <w:rsid w:val="003D43B7"/>
    <w:rsid w:val="003D565C"/>
    <w:rsid w:val="003E16FF"/>
    <w:rsid w:val="003E1E55"/>
    <w:rsid w:val="003E3158"/>
    <w:rsid w:val="003E6B3D"/>
    <w:rsid w:val="003F0337"/>
    <w:rsid w:val="003F1127"/>
    <w:rsid w:val="003F3682"/>
    <w:rsid w:val="003F45F2"/>
    <w:rsid w:val="003F49AD"/>
    <w:rsid w:val="003F6830"/>
    <w:rsid w:val="003F7646"/>
    <w:rsid w:val="004006AF"/>
    <w:rsid w:val="00402358"/>
    <w:rsid w:val="0040775D"/>
    <w:rsid w:val="00410766"/>
    <w:rsid w:val="00411154"/>
    <w:rsid w:val="0041214F"/>
    <w:rsid w:val="00412B1F"/>
    <w:rsid w:val="00412EDF"/>
    <w:rsid w:val="00414648"/>
    <w:rsid w:val="004163B4"/>
    <w:rsid w:val="00420869"/>
    <w:rsid w:val="00420AED"/>
    <w:rsid w:val="00421AF0"/>
    <w:rsid w:val="00424183"/>
    <w:rsid w:val="00424D48"/>
    <w:rsid w:val="00425E2B"/>
    <w:rsid w:val="00431EA2"/>
    <w:rsid w:val="004323FF"/>
    <w:rsid w:val="00441194"/>
    <w:rsid w:val="004425AC"/>
    <w:rsid w:val="004434EE"/>
    <w:rsid w:val="00443F4B"/>
    <w:rsid w:val="00446535"/>
    <w:rsid w:val="00446608"/>
    <w:rsid w:val="004516ED"/>
    <w:rsid w:val="0045237D"/>
    <w:rsid w:val="00452F59"/>
    <w:rsid w:val="00456D29"/>
    <w:rsid w:val="00456ED9"/>
    <w:rsid w:val="00460719"/>
    <w:rsid w:val="004617BE"/>
    <w:rsid w:val="00462F25"/>
    <w:rsid w:val="004630DF"/>
    <w:rsid w:val="00466A6E"/>
    <w:rsid w:val="004702B7"/>
    <w:rsid w:val="00470BC6"/>
    <w:rsid w:val="00471054"/>
    <w:rsid w:val="0047486A"/>
    <w:rsid w:val="00474F39"/>
    <w:rsid w:val="00475B93"/>
    <w:rsid w:val="00476B0E"/>
    <w:rsid w:val="00476D4B"/>
    <w:rsid w:val="00477CEA"/>
    <w:rsid w:val="004824B2"/>
    <w:rsid w:val="00482A79"/>
    <w:rsid w:val="00487336"/>
    <w:rsid w:val="00487B9F"/>
    <w:rsid w:val="004913B7"/>
    <w:rsid w:val="00491628"/>
    <w:rsid w:val="00492FDF"/>
    <w:rsid w:val="0049309D"/>
    <w:rsid w:val="00493490"/>
    <w:rsid w:val="00494E10"/>
    <w:rsid w:val="0049517A"/>
    <w:rsid w:val="004959CE"/>
    <w:rsid w:val="0049601A"/>
    <w:rsid w:val="00496F69"/>
    <w:rsid w:val="004A0112"/>
    <w:rsid w:val="004A0B0A"/>
    <w:rsid w:val="004A1FFA"/>
    <w:rsid w:val="004A2DD6"/>
    <w:rsid w:val="004A6CBE"/>
    <w:rsid w:val="004B06B4"/>
    <w:rsid w:val="004B125E"/>
    <w:rsid w:val="004B1BDA"/>
    <w:rsid w:val="004B4ACB"/>
    <w:rsid w:val="004B57E0"/>
    <w:rsid w:val="004C1319"/>
    <w:rsid w:val="004C14E3"/>
    <w:rsid w:val="004C1813"/>
    <w:rsid w:val="004C1CF1"/>
    <w:rsid w:val="004C3652"/>
    <w:rsid w:val="004C7E31"/>
    <w:rsid w:val="004D04DA"/>
    <w:rsid w:val="004D1323"/>
    <w:rsid w:val="004D1B05"/>
    <w:rsid w:val="004D1B26"/>
    <w:rsid w:val="004D1FE8"/>
    <w:rsid w:val="004D3A71"/>
    <w:rsid w:val="004E06E7"/>
    <w:rsid w:val="004E0F51"/>
    <w:rsid w:val="004E3137"/>
    <w:rsid w:val="004E56C8"/>
    <w:rsid w:val="004F080C"/>
    <w:rsid w:val="004F2F2F"/>
    <w:rsid w:val="004F3219"/>
    <w:rsid w:val="004F51FD"/>
    <w:rsid w:val="00501379"/>
    <w:rsid w:val="00502E48"/>
    <w:rsid w:val="00506E0C"/>
    <w:rsid w:val="0051037D"/>
    <w:rsid w:val="00514A0F"/>
    <w:rsid w:val="00515715"/>
    <w:rsid w:val="00521C0A"/>
    <w:rsid w:val="0052323D"/>
    <w:rsid w:val="0052350F"/>
    <w:rsid w:val="005236C0"/>
    <w:rsid w:val="00523D6E"/>
    <w:rsid w:val="005249BE"/>
    <w:rsid w:val="0052667E"/>
    <w:rsid w:val="005316AF"/>
    <w:rsid w:val="00533389"/>
    <w:rsid w:val="00533FA0"/>
    <w:rsid w:val="00534064"/>
    <w:rsid w:val="00535E75"/>
    <w:rsid w:val="00536822"/>
    <w:rsid w:val="00540087"/>
    <w:rsid w:val="00540850"/>
    <w:rsid w:val="005414B9"/>
    <w:rsid w:val="00544412"/>
    <w:rsid w:val="005444CA"/>
    <w:rsid w:val="00544B20"/>
    <w:rsid w:val="00544ECD"/>
    <w:rsid w:val="00545BE6"/>
    <w:rsid w:val="005467E8"/>
    <w:rsid w:val="00552370"/>
    <w:rsid w:val="00552850"/>
    <w:rsid w:val="00552DF4"/>
    <w:rsid w:val="005540ED"/>
    <w:rsid w:val="005556A4"/>
    <w:rsid w:val="00556636"/>
    <w:rsid w:val="00556FCB"/>
    <w:rsid w:val="005572DB"/>
    <w:rsid w:val="00560E0A"/>
    <w:rsid w:val="005642EA"/>
    <w:rsid w:val="005654EA"/>
    <w:rsid w:val="00565926"/>
    <w:rsid w:val="00566335"/>
    <w:rsid w:val="00566A4B"/>
    <w:rsid w:val="00570F60"/>
    <w:rsid w:val="00574081"/>
    <w:rsid w:val="00581338"/>
    <w:rsid w:val="00585483"/>
    <w:rsid w:val="00585FB3"/>
    <w:rsid w:val="005929A4"/>
    <w:rsid w:val="00595010"/>
    <w:rsid w:val="005958CB"/>
    <w:rsid w:val="005959D1"/>
    <w:rsid w:val="0059672D"/>
    <w:rsid w:val="005969B4"/>
    <w:rsid w:val="00597003"/>
    <w:rsid w:val="005972E3"/>
    <w:rsid w:val="005A12AF"/>
    <w:rsid w:val="005A16A2"/>
    <w:rsid w:val="005A2F3F"/>
    <w:rsid w:val="005A3EBE"/>
    <w:rsid w:val="005A4449"/>
    <w:rsid w:val="005A4B48"/>
    <w:rsid w:val="005A65B8"/>
    <w:rsid w:val="005A6E57"/>
    <w:rsid w:val="005A7B8D"/>
    <w:rsid w:val="005B026F"/>
    <w:rsid w:val="005B2387"/>
    <w:rsid w:val="005C052A"/>
    <w:rsid w:val="005C086F"/>
    <w:rsid w:val="005C1BAF"/>
    <w:rsid w:val="005C4DA4"/>
    <w:rsid w:val="005C5B5C"/>
    <w:rsid w:val="005D13C4"/>
    <w:rsid w:val="005D57BC"/>
    <w:rsid w:val="005D7660"/>
    <w:rsid w:val="005E2E0C"/>
    <w:rsid w:val="005E60A7"/>
    <w:rsid w:val="005E7E8E"/>
    <w:rsid w:val="005F20A5"/>
    <w:rsid w:val="005F7F5D"/>
    <w:rsid w:val="00602F3E"/>
    <w:rsid w:val="006054C7"/>
    <w:rsid w:val="006056CE"/>
    <w:rsid w:val="00610430"/>
    <w:rsid w:val="006120D1"/>
    <w:rsid w:val="006126BC"/>
    <w:rsid w:val="006131AD"/>
    <w:rsid w:val="00615DB7"/>
    <w:rsid w:val="00617C30"/>
    <w:rsid w:val="00621C04"/>
    <w:rsid w:val="00621DB4"/>
    <w:rsid w:val="006337D5"/>
    <w:rsid w:val="0063429E"/>
    <w:rsid w:val="00634557"/>
    <w:rsid w:val="00635037"/>
    <w:rsid w:val="006432D9"/>
    <w:rsid w:val="00643A82"/>
    <w:rsid w:val="00645AF8"/>
    <w:rsid w:val="00645B8A"/>
    <w:rsid w:val="006463ED"/>
    <w:rsid w:val="00647AAC"/>
    <w:rsid w:val="006507D0"/>
    <w:rsid w:val="0065143B"/>
    <w:rsid w:val="0065303E"/>
    <w:rsid w:val="00656D81"/>
    <w:rsid w:val="00660EC1"/>
    <w:rsid w:val="006640B2"/>
    <w:rsid w:val="006671C5"/>
    <w:rsid w:val="006733E1"/>
    <w:rsid w:val="00673B38"/>
    <w:rsid w:val="006764CD"/>
    <w:rsid w:val="006768BA"/>
    <w:rsid w:val="006828A5"/>
    <w:rsid w:val="00682B04"/>
    <w:rsid w:val="006836D6"/>
    <w:rsid w:val="00686DFA"/>
    <w:rsid w:val="00686F3E"/>
    <w:rsid w:val="006904B5"/>
    <w:rsid w:val="00691C22"/>
    <w:rsid w:val="006942A9"/>
    <w:rsid w:val="00694836"/>
    <w:rsid w:val="00696BC5"/>
    <w:rsid w:val="006A1904"/>
    <w:rsid w:val="006A2785"/>
    <w:rsid w:val="006A3A42"/>
    <w:rsid w:val="006A3EEB"/>
    <w:rsid w:val="006A5B4C"/>
    <w:rsid w:val="006B2630"/>
    <w:rsid w:val="006B29A8"/>
    <w:rsid w:val="006B4332"/>
    <w:rsid w:val="006B572E"/>
    <w:rsid w:val="006C10E4"/>
    <w:rsid w:val="006C49BE"/>
    <w:rsid w:val="006C50A0"/>
    <w:rsid w:val="006C59BA"/>
    <w:rsid w:val="006C5D13"/>
    <w:rsid w:val="006C7A39"/>
    <w:rsid w:val="006D00A6"/>
    <w:rsid w:val="006D0E17"/>
    <w:rsid w:val="006D0E63"/>
    <w:rsid w:val="006D39EA"/>
    <w:rsid w:val="006D3E1F"/>
    <w:rsid w:val="006D49D3"/>
    <w:rsid w:val="006D5AEE"/>
    <w:rsid w:val="006D64C0"/>
    <w:rsid w:val="006D7113"/>
    <w:rsid w:val="006D74D1"/>
    <w:rsid w:val="006E025E"/>
    <w:rsid w:val="006E0BCD"/>
    <w:rsid w:val="006E20A4"/>
    <w:rsid w:val="006E30EA"/>
    <w:rsid w:val="006E32E8"/>
    <w:rsid w:val="006E5995"/>
    <w:rsid w:val="006E616D"/>
    <w:rsid w:val="006E6F92"/>
    <w:rsid w:val="006F49FF"/>
    <w:rsid w:val="006F7A50"/>
    <w:rsid w:val="00700A4E"/>
    <w:rsid w:val="0070403E"/>
    <w:rsid w:val="00704C19"/>
    <w:rsid w:val="007064C7"/>
    <w:rsid w:val="007079E9"/>
    <w:rsid w:val="00707BA4"/>
    <w:rsid w:val="00710A09"/>
    <w:rsid w:val="00710CFD"/>
    <w:rsid w:val="007146ED"/>
    <w:rsid w:val="00714BE1"/>
    <w:rsid w:val="0071634E"/>
    <w:rsid w:val="007166A3"/>
    <w:rsid w:val="00716C95"/>
    <w:rsid w:val="00720B47"/>
    <w:rsid w:val="00722D01"/>
    <w:rsid w:val="007234A2"/>
    <w:rsid w:val="00724FD2"/>
    <w:rsid w:val="0072598B"/>
    <w:rsid w:val="0073072C"/>
    <w:rsid w:val="00730846"/>
    <w:rsid w:val="0073258A"/>
    <w:rsid w:val="00735185"/>
    <w:rsid w:val="00735A6C"/>
    <w:rsid w:val="00741950"/>
    <w:rsid w:val="007424AB"/>
    <w:rsid w:val="0074561D"/>
    <w:rsid w:val="007460D3"/>
    <w:rsid w:val="007461EC"/>
    <w:rsid w:val="007511AA"/>
    <w:rsid w:val="007547B2"/>
    <w:rsid w:val="007557B3"/>
    <w:rsid w:val="00760B7F"/>
    <w:rsid w:val="00760E31"/>
    <w:rsid w:val="00761472"/>
    <w:rsid w:val="00762E2D"/>
    <w:rsid w:val="00765B9A"/>
    <w:rsid w:val="0077110D"/>
    <w:rsid w:val="0077240A"/>
    <w:rsid w:val="00773BB6"/>
    <w:rsid w:val="0077599D"/>
    <w:rsid w:val="00777EA4"/>
    <w:rsid w:val="00777F05"/>
    <w:rsid w:val="00781C55"/>
    <w:rsid w:val="00783610"/>
    <w:rsid w:val="0078383C"/>
    <w:rsid w:val="0078383F"/>
    <w:rsid w:val="00783F88"/>
    <w:rsid w:val="0078493B"/>
    <w:rsid w:val="007866BB"/>
    <w:rsid w:val="00787A6D"/>
    <w:rsid w:val="00787FB7"/>
    <w:rsid w:val="00790B61"/>
    <w:rsid w:val="0079489D"/>
    <w:rsid w:val="007A081B"/>
    <w:rsid w:val="007A1020"/>
    <w:rsid w:val="007A2814"/>
    <w:rsid w:val="007A4BDB"/>
    <w:rsid w:val="007A6FF1"/>
    <w:rsid w:val="007B05A6"/>
    <w:rsid w:val="007B0BAB"/>
    <w:rsid w:val="007B1A00"/>
    <w:rsid w:val="007B1E22"/>
    <w:rsid w:val="007B223C"/>
    <w:rsid w:val="007B27AC"/>
    <w:rsid w:val="007C2784"/>
    <w:rsid w:val="007C2D84"/>
    <w:rsid w:val="007C34B2"/>
    <w:rsid w:val="007C5186"/>
    <w:rsid w:val="007C5E9A"/>
    <w:rsid w:val="007C7537"/>
    <w:rsid w:val="007D0749"/>
    <w:rsid w:val="007D3E81"/>
    <w:rsid w:val="007D3F21"/>
    <w:rsid w:val="007E1254"/>
    <w:rsid w:val="007E1591"/>
    <w:rsid w:val="007E3611"/>
    <w:rsid w:val="007E3D94"/>
    <w:rsid w:val="007E6952"/>
    <w:rsid w:val="007E7801"/>
    <w:rsid w:val="007E79BC"/>
    <w:rsid w:val="007F199C"/>
    <w:rsid w:val="007F2943"/>
    <w:rsid w:val="007F515E"/>
    <w:rsid w:val="007F675A"/>
    <w:rsid w:val="007F7115"/>
    <w:rsid w:val="007F7418"/>
    <w:rsid w:val="0080200C"/>
    <w:rsid w:val="0080400A"/>
    <w:rsid w:val="008058DD"/>
    <w:rsid w:val="00805981"/>
    <w:rsid w:val="00805D4F"/>
    <w:rsid w:val="00806085"/>
    <w:rsid w:val="00806137"/>
    <w:rsid w:val="008062D5"/>
    <w:rsid w:val="008072AE"/>
    <w:rsid w:val="00810BDC"/>
    <w:rsid w:val="00811395"/>
    <w:rsid w:val="0081452D"/>
    <w:rsid w:val="0081688A"/>
    <w:rsid w:val="008201E4"/>
    <w:rsid w:val="00820F02"/>
    <w:rsid w:val="00822CD5"/>
    <w:rsid w:val="008245B3"/>
    <w:rsid w:val="00825791"/>
    <w:rsid w:val="0082655D"/>
    <w:rsid w:val="00826DA0"/>
    <w:rsid w:val="00830782"/>
    <w:rsid w:val="00830FA2"/>
    <w:rsid w:val="0083285F"/>
    <w:rsid w:val="008357D7"/>
    <w:rsid w:val="00835E03"/>
    <w:rsid w:val="00836A6E"/>
    <w:rsid w:val="008408B7"/>
    <w:rsid w:val="00840EE3"/>
    <w:rsid w:val="00841DDC"/>
    <w:rsid w:val="008424FA"/>
    <w:rsid w:val="00843372"/>
    <w:rsid w:val="00843793"/>
    <w:rsid w:val="00844B24"/>
    <w:rsid w:val="00847F97"/>
    <w:rsid w:val="008509BB"/>
    <w:rsid w:val="008537BE"/>
    <w:rsid w:val="00855164"/>
    <w:rsid w:val="008558DD"/>
    <w:rsid w:val="00864255"/>
    <w:rsid w:val="008642A5"/>
    <w:rsid w:val="00865EB8"/>
    <w:rsid w:val="00872B5C"/>
    <w:rsid w:val="008739D2"/>
    <w:rsid w:val="00875B6F"/>
    <w:rsid w:val="008801C2"/>
    <w:rsid w:val="00885262"/>
    <w:rsid w:val="008858F4"/>
    <w:rsid w:val="00886B00"/>
    <w:rsid w:val="00886BAA"/>
    <w:rsid w:val="00887E87"/>
    <w:rsid w:val="008918D3"/>
    <w:rsid w:val="0089247C"/>
    <w:rsid w:val="00893D5D"/>
    <w:rsid w:val="0089757A"/>
    <w:rsid w:val="008A03A4"/>
    <w:rsid w:val="008A05DF"/>
    <w:rsid w:val="008A08F8"/>
    <w:rsid w:val="008A12C0"/>
    <w:rsid w:val="008A2D6B"/>
    <w:rsid w:val="008A3056"/>
    <w:rsid w:val="008A49DE"/>
    <w:rsid w:val="008A52C1"/>
    <w:rsid w:val="008A59E8"/>
    <w:rsid w:val="008A5A4E"/>
    <w:rsid w:val="008A74F8"/>
    <w:rsid w:val="008A7550"/>
    <w:rsid w:val="008C2313"/>
    <w:rsid w:val="008C4532"/>
    <w:rsid w:val="008C63B8"/>
    <w:rsid w:val="008C6535"/>
    <w:rsid w:val="008C715E"/>
    <w:rsid w:val="008C72F6"/>
    <w:rsid w:val="008D0CA9"/>
    <w:rsid w:val="008D4853"/>
    <w:rsid w:val="008D494E"/>
    <w:rsid w:val="008D59A3"/>
    <w:rsid w:val="008D5B70"/>
    <w:rsid w:val="008E254A"/>
    <w:rsid w:val="008F2D95"/>
    <w:rsid w:val="009000E7"/>
    <w:rsid w:val="00901213"/>
    <w:rsid w:val="0090190F"/>
    <w:rsid w:val="00905AA0"/>
    <w:rsid w:val="00905C97"/>
    <w:rsid w:val="00905DC1"/>
    <w:rsid w:val="00907917"/>
    <w:rsid w:val="009110DB"/>
    <w:rsid w:val="0091211D"/>
    <w:rsid w:val="00920BA2"/>
    <w:rsid w:val="00926B77"/>
    <w:rsid w:val="00926CF0"/>
    <w:rsid w:val="009316E6"/>
    <w:rsid w:val="00931CB5"/>
    <w:rsid w:val="009377ED"/>
    <w:rsid w:val="0094077F"/>
    <w:rsid w:val="00941AC4"/>
    <w:rsid w:val="009434D7"/>
    <w:rsid w:val="00943C5B"/>
    <w:rsid w:val="009470D2"/>
    <w:rsid w:val="00951F97"/>
    <w:rsid w:val="00953052"/>
    <w:rsid w:val="0095345F"/>
    <w:rsid w:val="009537B7"/>
    <w:rsid w:val="00954F99"/>
    <w:rsid w:val="00957DF0"/>
    <w:rsid w:val="009601CF"/>
    <w:rsid w:val="009626E5"/>
    <w:rsid w:val="00962B9C"/>
    <w:rsid w:val="00963E07"/>
    <w:rsid w:val="009673B2"/>
    <w:rsid w:val="0097163E"/>
    <w:rsid w:val="009729FF"/>
    <w:rsid w:val="0097480E"/>
    <w:rsid w:val="00974A5F"/>
    <w:rsid w:val="00975351"/>
    <w:rsid w:val="00977648"/>
    <w:rsid w:val="00980C77"/>
    <w:rsid w:val="0098228E"/>
    <w:rsid w:val="00983C5F"/>
    <w:rsid w:val="0099028D"/>
    <w:rsid w:val="009929EF"/>
    <w:rsid w:val="009A15B7"/>
    <w:rsid w:val="009A21E6"/>
    <w:rsid w:val="009A22C4"/>
    <w:rsid w:val="009A2AA0"/>
    <w:rsid w:val="009A478A"/>
    <w:rsid w:val="009A561F"/>
    <w:rsid w:val="009B31CC"/>
    <w:rsid w:val="009B6CF5"/>
    <w:rsid w:val="009B6D31"/>
    <w:rsid w:val="009C10CB"/>
    <w:rsid w:val="009C1821"/>
    <w:rsid w:val="009C1DCD"/>
    <w:rsid w:val="009C5AA4"/>
    <w:rsid w:val="009C6086"/>
    <w:rsid w:val="009C690A"/>
    <w:rsid w:val="009D4306"/>
    <w:rsid w:val="009D46EB"/>
    <w:rsid w:val="009D4DAE"/>
    <w:rsid w:val="009D5FF8"/>
    <w:rsid w:val="009D6AD4"/>
    <w:rsid w:val="009D6FEF"/>
    <w:rsid w:val="009D7092"/>
    <w:rsid w:val="009D7C71"/>
    <w:rsid w:val="009E1693"/>
    <w:rsid w:val="009E49C1"/>
    <w:rsid w:val="009E5B44"/>
    <w:rsid w:val="009E6189"/>
    <w:rsid w:val="009F019A"/>
    <w:rsid w:val="009F0C2F"/>
    <w:rsid w:val="009F27D8"/>
    <w:rsid w:val="009F4421"/>
    <w:rsid w:val="009F4CAE"/>
    <w:rsid w:val="009F74DC"/>
    <w:rsid w:val="009F776B"/>
    <w:rsid w:val="00A00BBB"/>
    <w:rsid w:val="00A03C94"/>
    <w:rsid w:val="00A068BC"/>
    <w:rsid w:val="00A07212"/>
    <w:rsid w:val="00A07284"/>
    <w:rsid w:val="00A10110"/>
    <w:rsid w:val="00A1286B"/>
    <w:rsid w:val="00A12FB2"/>
    <w:rsid w:val="00A1314F"/>
    <w:rsid w:val="00A21DA7"/>
    <w:rsid w:val="00A2628D"/>
    <w:rsid w:val="00A26AB7"/>
    <w:rsid w:val="00A320D7"/>
    <w:rsid w:val="00A3218F"/>
    <w:rsid w:val="00A32753"/>
    <w:rsid w:val="00A32C99"/>
    <w:rsid w:val="00A3419D"/>
    <w:rsid w:val="00A35908"/>
    <w:rsid w:val="00A35D7E"/>
    <w:rsid w:val="00A4065C"/>
    <w:rsid w:val="00A4214A"/>
    <w:rsid w:val="00A42A1F"/>
    <w:rsid w:val="00A436C7"/>
    <w:rsid w:val="00A46394"/>
    <w:rsid w:val="00A46B63"/>
    <w:rsid w:val="00A46FB5"/>
    <w:rsid w:val="00A5355D"/>
    <w:rsid w:val="00A5755B"/>
    <w:rsid w:val="00A57ED1"/>
    <w:rsid w:val="00A6154B"/>
    <w:rsid w:val="00A63124"/>
    <w:rsid w:val="00A65F38"/>
    <w:rsid w:val="00A66725"/>
    <w:rsid w:val="00A668D3"/>
    <w:rsid w:val="00A711A5"/>
    <w:rsid w:val="00A71662"/>
    <w:rsid w:val="00A718EB"/>
    <w:rsid w:val="00A72045"/>
    <w:rsid w:val="00A771AB"/>
    <w:rsid w:val="00A82284"/>
    <w:rsid w:val="00A85013"/>
    <w:rsid w:val="00A85A62"/>
    <w:rsid w:val="00A86D91"/>
    <w:rsid w:val="00A9089B"/>
    <w:rsid w:val="00A9135B"/>
    <w:rsid w:val="00A919CA"/>
    <w:rsid w:val="00A91DF2"/>
    <w:rsid w:val="00A9229D"/>
    <w:rsid w:val="00A92C14"/>
    <w:rsid w:val="00A97295"/>
    <w:rsid w:val="00AA15A8"/>
    <w:rsid w:val="00AA2B58"/>
    <w:rsid w:val="00AA3299"/>
    <w:rsid w:val="00AA755A"/>
    <w:rsid w:val="00AB5DA4"/>
    <w:rsid w:val="00AC00DE"/>
    <w:rsid w:val="00AC01C0"/>
    <w:rsid w:val="00AC0E0C"/>
    <w:rsid w:val="00AC34F1"/>
    <w:rsid w:val="00AC3B8C"/>
    <w:rsid w:val="00AC51F2"/>
    <w:rsid w:val="00AC6502"/>
    <w:rsid w:val="00AD2238"/>
    <w:rsid w:val="00AD289D"/>
    <w:rsid w:val="00AD3D0F"/>
    <w:rsid w:val="00AD4207"/>
    <w:rsid w:val="00AD5619"/>
    <w:rsid w:val="00AD70E3"/>
    <w:rsid w:val="00AD7714"/>
    <w:rsid w:val="00AD7C6F"/>
    <w:rsid w:val="00AE07A8"/>
    <w:rsid w:val="00AE0D9D"/>
    <w:rsid w:val="00AE3423"/>
    <w:rsid w:val="00AE4022"/>
    <w:rsid w:val="00AE4AB9"/>
    <w:rsid w:val="00AE6126"/>
    <w:rsid w:val="00AE6A46"/>
    <w:rsid w:val="00AE7211"/>
    <w:rsid w:val="00AE76AC"/>
    <w:rsid w:val="00AE7911"/>
    <w:rsid w:val="00AE7EC0"/>
    <w:rsid w:val="00AF111F"/>
    <w:rsid w:val="00AF1B05"/>
    <w:rsid w:val="00AF2C98"/>
    <w:rsid w:val="00AF359D"/>
    <w:rsid w:val="00AF36C4"/>
    <w:rsid w:val="00AF59FD"/>
    <w:rsid w:val="00B001E4"/>
    <w:rsid w:val="00B01059"/>
    <w:rsid w:val="00B012F1"/>
    <w:rsid w:val="00B0442F"/>
    <w:rsid w:val="00B0551C"/>
    <w:rsid w:val="00B06893"/>
    <w:rsid w:val="00B07215"/>
    <w:rsid w:val="00B10391"/>
    <w:rsid w:val="00B134B0"/>
    <w:rsid w:val="00B13A9A"/>
    <w:rsid w:val="00B17456"/>
    <w:rsid w:val="00B17552"/>
    <w:rsid w:val="00B224EF"/>
    <w:rsid w:val="00B226FF"/>
    <w:rsid w:val="00B25FDD"/>
    <w:rsid w:val="00B3069E"/>
    <w:rsid w:val="00B30F65"/>
    <w:rsid w:val="00B31238"/>
    <w:rsid w:val="00B3139A"/>
    <w:rsid w:val="00B319CD"/>
    <w:rsid w:val="00B32216"/>
    <w:rsid w:val="00B3290E"/>
    <w:rsid w:val="00B32B63"/>
    <w:rsid w:val="00B3448F"/>
    <w:rsid w:val="00B35F87"/>
    <w:rsid w:val="00B376F0"/>
    <w:rsid w:val="00B377CD"/>
    <w:rsid w:val="00B405B2"/>
    <w:rsid w:val="00B40A1B"/>
    <w:rsid w:val="00B40D16"/>
    <w:rsid w:val="00B41806"/>
    <w:rsid w:val="00B41D03"/>
    <w:rsid w:val="00B42506"/>
    <w:rsid w:val="00B42749"/>
    <w:rsid w:val="00B469BD"/>
    <w:rsid w:val="00B50F60"/>
    <w:rsid w:val="00B55B70"/>
    <w:rsid w:val="00B55B94"/>
    <w:rsid w:val="00B60F7A"/>
    <w:rsid w:val="00B64BFB"/>
    <w:rsid w:val="00B678F1"/>
    <w:rsid w:val="00B7008B"/>
    <w:rsid w:val="00B70136"/>
    <w:rsid w:val="00B732B4"/>
    <w:rsid w:val="00B750D5"/>
    <w:rsid w:val="00B75421"/>
    <w:rsid w:val="00B75B30"/>
    <w:rsid w:val="00B7642F"/>
    <w:rsid w:val="00B8077F"/>
    <w:rsid w:val="00B86056"/>
    <w:rsid w:val="00B87545"/>
    <w:rsid w:val="00B9134C"/>
    <w:rsid w:val="00B929EA"/>
    <w:rsid w:val="00B92A25"/>
    <w:rsid w:val="00B950D1"/>
    <w:rsid w:val="00B9608A"/>
    <w:rsid w:val="00BA0C5D"/>
    <w:rsid w:val="00BA1C45"/>
    <w:rsid w:val="00BA252C"/>
    <w:rsid w:val="00BA2E1B"/>
    <w:rsid w:val="00BA3A23"/>
    <w:rsid w:val="00BA3C37"/>
    <w:rsid w:val="00BA3CF1"/>
    <w:rsid w:val="00BA4AA8"/>
    <w:rsid w:val="00BA5AFF"/>
    <w:rsid w:val="00BB0241"/>
    <w:rsid w:val="00BB453F"/>
    <w:rsid w:val="00BB6334"/>
    <w:rsid w:val="00BB65AA"/>
    <w:rsid w:val="00BC2198"/>
    <w:rsid w:val="00BC21D0"/>
    <w:rsid w:val="00BC2B85"/>
    <w:rsid w:val="00BC4266"/>
    <w:rsid w:val="00BC4C78"/>
    <w:rsid w:val="00BC590B"/>
    <w:rsid w:val="00BC60BE"/>
    <w:rsid w:val="00BC6F25"/>
    <w:rsid w:val="00BC7B28"/>
    <w:rsid w:val="00BC7BEE"/>
    <w:rsid w:val="00BD04B8"/>
    <w:rsid w:val="00BD13FF"/>
    <w:rsid w:val="00BD24CB"/>
    <w:rsid w:val="00BD27CC"/>
    <w:rsid w:val="00BD3F9D"/>
    <w:rsid w:val="00BD4817"/>
    <w:rsid w:val="00BD48E4"/>
    <w:rsid w:val="00BD5AB5"/>
    <w:rsid w:val="00BD646A"/>
    <w:rsid w:val="00BD6D37"/>
    <w:rsid w:val="00BD6F17"/>
    <w:rsid w:val="00BD79F2"/>
    <w:rsid w:val="00BD7E1C"/>
    <w:rsid w:val="00BE0DF3"/>
    <w:rsid w:val="00BE227A"/>
    <w:rsid w:val="00BF4CF9"/>
    <w:rsid w:val="00BF6EA5"/>
    <w:rsid w:val="00BF71CF"/>
    <w:rsid w:val="00BF7DFD"/>
    <w:rsid w:val="00C00E84"/>
    <w:rsid w:val="00C0226D"/>
    <w:rsid w:val="00C02F8D"/>
    <w:rsid w:val="00C07C2A"/>
    <w:rsid w:val="00C1057C"/>
    <w:rsid w:val="00C10BAD"/>
    <w:rsid w:val="00C125ED"/>
    <w:rsid w:val="00C12A50"/>
    <w:rsid w:val="00C15156"/>
    <w:rsid w:val="00C15536"/>
    <w:rsid w:val="00C1632A"/>
    <w:rsid w:val="00C17447"/>
    <w:rsid w:val="00C17904"/>
    <w:rsid w:val="00C2031F"/>
    <w:rsid w:val="00C20E00"/>
    <w:rsid w:val="00C21298"/>
    <w:rsid w:val="00C23C7B"/>
    <w:rsid w:val="00C24686"/>
    <w:rsid w:val="00C3327E"/>
    <w:rsid w:val="00C33D41"/>
    <w:rsid w:val="00C44D71"/>
    <w:rsid w:val="00C45EE0"/>
    <w:rsid w:val="00C505AE"/>
    <w:rsid w:val="00C507FF"/>
    <w:rsid w:val="00C51AE4"/>
    <w:rsid w:val="00C5201C"/>
    <w:rsid w:val="00C542CC"/>
    <w:rsid w:val="00C54824"/>
    <w:rsid w:val="00C55BE1"/>
    <w:rsid w:val="00C61D17"/>
    <w:rsid w:val="00C640F7"/>
    <w:rsid w:val="00C6427F"/>
    <w:rsid w:val="00C673B0"/>
    <w:rsid w:val="00C67954"/>
    <w:rsid w:val="00C67D5A"/>
    <w:rsid w:val="00C71DE7"/>
    <w:rsid w:val="00C7223B"/>
    <w:rsid w:val="00C734FE"/>
    <w:rsid w:val="00C7700B"/>
    <w:rsid w:val="00C80D57"/>
    <w:rsid w:val="00C8533B"/>
    <w:rsid w:val="00C86501"/>
    <w:rsid w:val="00C87767"/>
    <w:rsid w:val="00C9324F"/>
    <w:rsid w:val="00C94280"/>
    <w:rsid w:val="00C944D8"/>
    <w:rsid w:val="00C94930"/>
    <w:rsid w:val="00C97956"/>
    <w:rsid w:val="00CA39F5"/>
    <w:rsid w:val="00CA4A74"/>
    <w:rsid w:val="00CA4AB3"/>
    <w:rsid w:val="00CA5244"/>
    <w:rsid w:val="00CA78F2"/>
    <w:rsid w:val="00CB3082"/>
    <w:rsid w:val="00CB30AE"/>
    <w:rsid w:val="00CB4D16"/>
    <w:rsid w:val="00CB53C8"/>
    <w:rsid w:val="00CC1845"/>
    <w:rsid w:val="00CC2EAF"/>
    <w:rsid w:val="00CC30C3"/>
    <w:rsid w:val="00CC33A8"/>
    <w:rsid w:val="00CC64CC"/>
    <w:rsid w:val="00CC7856"/>
    <w:rsid w:val="00CD26E2"/>
    <w:rsid w:val="00CD32F8"/>
    <w:rsid w:val="00CD3A88"/>
    <w:rsid w:val="00CD6F8B"/>
    <w:rsid w:val="00CE0281"/>
    <w:rsid w:val="00CE3224"/>
    <w:rsid w:val="00CF12F3"/>
    <w:rsid w:val="00CF1D6A"/>
    <w:rsid w:val="00CF530A"/>
    <w:rsid w:val="00CF6224"/>
    <w:rsid w:val="00CF6C29"/>
    <w:rsid w:val="00CF7F81"/>
    <w:rsid w:val="00D01B69"/>
    <w:rsid w:val="00D02B7D"/>
    <w:rsid w:val="00D03697"/>
    <w:rsid w:val="00D03A03"/>
    <w:rsid w:val="00D03BBA"/>
    <w:rsid w:val="00D04D30"/>
    <w:rsid w:val="00D057F6"/>
    <w:rsid w:val="00D06A36"/>
    <w:rsid w:val="00D07A31"/>
    <w:rsid w:val="00D114EB"/>
    <w:rsid w:val="00D11D80"/>
    <w:rsid w:val="00D12279"/>
    <w:rsid w:val="00D137C8"/>
    <w:rsid w:val="00D16031"/>
    <w:rsid w:val="00D16125"/>
    <w:rsid w:val="00D1776F"/>
    <w:rsid w:val="00D20F0D"/>
    <w:rsid w:val="00D2230D"/>
    <w:rsid w:val="00D245E0"/>
    <w:rsid w:val="00D24DD0"/>
    <w:rsid w:val="00D258A2"/>
    <w:rsid w:val="00D3059C"/>
    <w:rsid w:val="00D30E1B"/>
    <w:rsid w:val="00D32357"/>
    <w:rsid w:val="00D355A0"/>
    <w:rsid w:val="00D4048F"/>
    <w:rsid w:val="00D421D3"/>
    <w:rsid w:val="00D43275"/>
    <w:rsid w:val="00D44AA6"/>
    <w:rsid w:val="00D515E3"/>
    <w:rsid w:val="00D51E12"/>
    <w:rsid w:val="00D53AC9"/>
    <w:rsid w:val="00D53D3B"/>
    <w:rsid w:val="00D53DAF"/>
    <w:rsid w:val="00D55529"/>
    <w:rsid w:val="00D55BD1"/>
    <w:rsid w:val="00D609E4"/>
    <w:rsid w:val="00D610FF"/>
    <w:rsid w:val="00D61D68"/>
    <w:rsid w:val="00D61EB0"/>
    <w:rsid w:val="00D65FC3"/>
    <w:rsid w:val="00D667E8"/>
    <w:rsid w:val="00D70560"/>
    <w:rsid w:val="00D70E4F"/>
    <w:rsid w:val="00D719F0"/>
    <w:rsid w:val="00D72C09"/>
    <w:rsid w:val="00D72CDF"/>
    <w:rsid w:val="00D72CF6"/>
    <w:rsid w:val="00D7302E"/>
    <w:rsid w:val="00D754EB"/>
    <w:rsid w:val="00D77108"/>
    <w:rsid w:val="00D77EB3"/>
    <w:rsid w:val="00D8135A"/>
    <w:rsid w:val="00D8774F"/>
    <w:rsid w:val="00D87E18"/>
    <w:rsid w:val="00D90ABB"/>
    <w:rsid w:val="00DA0B22"/>
    <w:rsid w:val="00DA2A6F"/>
    <w:rsid w:val="00DA485E"/>
    <w:rsid w:val="00DA5C43"/>
    <w:rsid w:val="00DA7CD3"/>
    <w:rsid w:val="00DB15C4"/>
    <w:rsid w:val="00DB2327"/>
    <w:rsid w:val="00DC0263"/>
    <w:rsid w:val="00DC4A6C"/>
    <w:rsid w:val="00DC4B7D"/>
    <w:rsid w:val="00DC4C6B"/>
    <w:rsid w:val="00DC6557"/>
    <w:rsid w:val="00DC65BD"/>
    <w:rsid w:val="00DD1858"/>
    <w:rsid w:val="00DD5C64"/>
    <w:rsid w:val="00DE08B9"/>
    <w:rsid w:val="00DE18E5"/>
    <w:rsid w:val="00DE29C6"/>
    <w:rsid w:val="00DE2B66"/>
    <w:rsid w:val="00DE49BE"/>
    <w:rsid w:val="00DF11CD"/>
    <w:rsid w:val="00DF1C6F"/>
    <w:rsid w:val="00DF25C0"/>
    <w:rsid w:val="00DF333E"/>
    <w:rsid w:val="00DF36E3"/>
    <w:rsid w:val="00DF3A11"/>
    <w:rsid w:val="00DF3CCD"/>
    <w:rsid w:val="00DF40F0"/>
    <w:rsid w:val="00DF591F"/>
    <w:rsid w:val="00E007D2"/>
    <w:rsid w:val="00E033C0"/>
    <w:rsid w:val="00E04141"/>
    <w:rsid w:val="00E04B66"/>
    <w:rsid w:val="00E057FB"/>
    <w:rsid w:val="00E059D4"/>
    <w:rsid w:val="00E07006"/>
    <w:rsid w:val="00E11726"/>
    <w:rsid w:val="00E126BB"/>
    <w:rsid w:val="00E12981"/>
    <w:rsid w:val="00E12B8D"/>
    <w:rsid w:val="00E14577"/>
    <w:rsid w:val="00E157F0"/>
    <w:rsid w:val="00E15CF9"/>
    <w:rsid w:val="00E21B13"/>
    <w:rsid w:val="00E21F3A"/>
    <w:rsid w:val="00E2408A"/>
    <w:rsid w:val="00E251A4"/>
    <w:rsid w:val="00E2588D"/>
    <w:rsid w:val="00E2698D"/>
    <w:rsid w:val="00E31ED1"/>
    <w:rsid w:val="00E32F4B"/>
    <w:rsid w:val="00E34A66"/>
    <w:rsid w:val="00E359F3"/>
    <w:rsid w:val="00E4264B"/>
    <w:rsid w:val="00E42B16"/>
    <w:rsid w:val="00E44F4F"/>
    <w:rsid w:val="00E50AC5"/>
    <w:rsid w:val="00E50E4A"/>
    <w:rsid w:val="00E5394E"/>
    <w:rsid w:val="00E54268"/>
    <w:rsid w:val="00E63BC4"/>
    <w:rsid w:val="00E63F31"/>
    <w:rsid w:val="00E66293"/>
    <w:rsid w:val="00E67A2A"/>
    <w:rsid w:val="00E70924"/>
    <w:rsid w:val="00E71AD9"/>
    <w:rsid w:val="00E71E2E"/>
    <w:rsid w:val="00E72A19"/>
    <w:rsid w:val="00E7592F"/>
    <w:rsid w:val="00E774A0"/>
    <w:rsid w:val="00E8476D"/>
    <w:rsid w:val="00E86EB7"/>
    <w:rsid w:val="00E87BDD"/>
    <w:rsid w:val="00E92636"/>
    <w:rsid w:val="00E9450C"/>
    <w:rsid w:val="00E95438"/>
    <w:rsid w:val="00E95AE8"/>
    <w:rsid w:val="00E96ACB"/>
    <w:rsid w:val="00E97B69"/>
    <w:rsid w:val="00EA01A0"/>
    <w:rsid w:val="00EA2641"/>
    <w:rsid w:val="00EA5C8F"/>
    <w:rsid w:val="00EA6971"/>
    <w:rsid w:val="00EB0B3D"/>
    <w:rsid w:val="00EB16FD"/>
    <w:rsid w:val="00EB7BCA"/>
    <w:rsid w:val="00EC32A0"/>
    <w:rsid w:val="00EC39E7"/>
    <w:rsid w:val="00EC5432"/>
    <w:rsid w:val="00EC6EB8"/>
    <w:rsid w:val="00ED0923"/>
    <w:rsid w:val="00ED158C"/>
    <w:rsid w:val="00ED264C"/>
    <w:rsid w:val="00ED26D4"/>
    <w:rsid w:val="00ED36E4"/>
    <w:rsid w:val="00ED6290"/>
    <w:rsid w:val="00ED7AD4"/>
    <w:rsid w:val="00EE05A2"/>
    <w:rsid w:val="00EE0898"/>
    <w:rsid w:val="00EE4048"/>
    <w:rsid w:val="00EE4408"/>
    <w:rsid w:val="00EE700C"/>
    <w:rsid w:val="00EF1078"/>
    <w:rsid w:val="00EF2244"/>
    <w:rsid w:val="00EF29C6"/>
    <w:rsid w:val="00EF3CA8"/>
    <w:rsid w:val="00EF4713"/>
    <w:rsid w:val="00EF4821"/>
    <w:rsid w:val="00F0034F"/>
    <w:rsid w:val="00F017E5"/>
    <w:rsid w:val="00F054DA"/>
    <w:rsid w:val="00F06743"/>
    <w:rsid w:val="00F06962"/>
    <w:rsid w:val="00F10363"/>
    <w:rsid w:val="00F10C8D"/>
    <w:rsid w:val="00F1191F"/>
    <w:rsid w:val="00F13528"/>
    <w:rsid w:val="00F16982"/>
    <w:rsid w:val="00F20342"/>
    <w:rsid w:val="00F21090"/>
    <w:rsid w:val="00F274DA"/>
    <w:rsid w:val="00F310BA"/>
    <w:rsid w:val="00F31F23"/>
    <w:rsid w:val="00F32417"/>
    <w:rsid w:val="00F335EE"/>
    <w:rsid w:val="00F33FE7"/>
    <w:rsid w:val="00F3483B"/>
    <w:rsid w:val="00F35418"/>
    <w:rsid w:val="00F354E5"/>
    <w:rsid w:val="00F359B3"/>
    <w:rsid w:val="00F42FB9"/>
    <w:rsid w:val="00F441F0"/>
    <w:rsid w:val="00F442E2"/>
    <w:rsid w:val="00F443A3"/>
    <w:rsid w:val="00F463F3"/>
    <w:rsid w:val="00F4773F"/>
    <w:rsid w:val="00F51495"/>
    <w:rsid w:val="00F524E6"/>
    <w:rsid w:val="00F52FD9"/>
    <w:rsid w:val="00F532C5"/>
    <w:rsid w:val="00F54AA1"/>
    <w:rsid w:val="00F54DB6"/>
    <w:rsid w:val="00F55A0F"/>
    <w:rsid w:val="00F645EC"/>
    <w:rsid w:val="00F64C27"/>
    <w:rsid w:val="00F669DC"/>
    <w:rsid w:val="00F675EC"/>
    <w:rsid w:val="00F726A8"/>
    <w:rsid w:val="00F73CD8"/>
    <w:rsid w:val="00F77787"/>
    <w:rsid w:val="00F77FF4"/>
    <w:rsid w:val="00F83E74"/>
    <w:rsid w:val="00F85262"/>
    <w:rsid w:val="00F86525"/>
    <w:rsid w:val="00F86EE3"/>
    <w:rsid w:val="00F87C8E"/>
    <w:rsid w:val="00F9203C"/>
    <w:rsid w:val="00F92069"/>
    <w:rsid w:val="00F950F1"/>
    <w:rsid w:val="00F95869"/>
    <w:rsid w:val="00F95A05"/>
    <w:rsid w:val="00F95EFE"/>
    <w:rsid w:val="00F97604"/>
    <w:rsid w:val="00FA019E"/>
    <w:rsid w:val="00FA69D2"/>
    <w:rsid w:val="00FA6AA0"/>
    <w:rsid w:val="00FB3E3C"/>
    <w:rsid w:val="00FB4F9C"/>
    <w:rsid w:val="00FB5FDB"/>
    <w:rsid w:val="00FB6700"/>
    <w:rsid w:val="00FB76CE"/>
    <w:rsid w:val="00FC1501"/>
    <w:rsid w:val="00FC17C4"/>
    <w:rsid w:val="00FC186D"/>
    <w:rsid w:val="00FC23D2"/>
    <w:rsid w:val="00FC3F8C"/>
    <w:rsid w:val="00FC5D09"/>
    <w:rsid w:val="00FD07A4"/>
    <w:rsid w:val="00FD10CC"/>
    <w:rsid w:val="00FD23B7"/>
    <w:rsid w:val="00FD26B6"/>
    <w:rsid w:val="00FD2906"/>
    <w:rsid w:val="00FD2BB6"/>
    <w:rsid w:val="00FD5D56"/>
    <w:rsid w:val="00FE262E"/>
    <w:rsid w:val="00FE45BA"/>
    <w:rsid w:val="00FE7E30"/>
    <w:rsid w:val="00FF51B4"/>
    <w:rsid w:val="00FF51DF"/>
    <w:rsid w:val="00FF54D7"/>
    <w:rsid w:val="00FF5F22"/>
    <w:rsid w:val="00FF6D9E"/>
    <w:rsid w:val="00FF77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8F5676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489D"/>
    <w:pPr>
      <w:spacing w:after="200" w:line="276" w:lineRule="auto"/>
    </w:pPr>
    <w:rPr>
      <w:rFonts w:ascii="Calibri" w:eastAsia="Calibri" w:hAnsi="Calibri" w:cs="Times New Roman"/>
      <w:lang w:val="uk-U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9489D"/>
    <w:pPr>
      <w:spacing w:after="0" w:line="240" w:lineRule="auto"/>
    </w:pPr>
    <w:rPr>
      <w:rFonts w:ascii="Calibri" w:eastAsia="Calibri" w:hAnsi="Calibri" w:cs="Times New Roman"/>
      <w:lang w:val="uk-UA"/>
    </w:rPr>
  </w:style>
  <w:style w:type="paragraph" w:styleId="a4">
    <w:name w:val="List Paragraph"/>
    <w:basedOn w:val="a"/>
    <w:uiPriority w:val="34"/>
    <w:qFormat/>
    <w:rsid w:val="00B0551C"/>
    <w:pPr>
      <w:ind w:left="720"/>
      <w:contextualSpacing/>
    </w:pPr>
  </w:style>
  <w:style w:type="paragraph" w:customStyle="1" w:styleId="rvps2">
    <w:name w:val="rvps2"/>
    <w:basedOn w:val="a"/>
    <w:rsid w:val="000312E1"/>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9">
    <w:name w:val="rvts9"/>
    <w:basedOn w:val="a0"/>
    <w:rsid w:val="000312E1"/>
  </w:style>
  <w:style w:type="character" w:customStyle="1" w:styleId="rvts46">
    <w:name w:val="rvts46"/>
    <w:basedOn w:val="a0"/>
    <w:rsid w:val="000312E1"/>
  </w:style>
  <w:style w:type="character" w:styleId="a5">
    <w:name w:val="Hyperlink"/>
    <w:basedOn w:val="a0"/>
    <w:uiPriority w:val="99"/>
    <w:unhideWhenUsed/>
    <w:rsid w:val="000312E1"/>
    <w:rPr>
      <w:color w:val="0000FF"/>
      <w:u w:val="single"/>
    </w:rPr>
  </w:style>
  <w:style w:type="paragraph" w:styleId="a6">
    <w:name w:val="Balloon Text"/>
    <w:basedOn w:val="a"/>
    <w:link w:val="a7"/>
    <w:uiPriority w:val="99"/>
    <w:semiHidden/>
    <w:unhideWhenUsed/>
    <w:rsid w:val="009377ED"/>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9377ED"/>
    <w:rPr>
      <w:rFonts w:ascii="Segoe UI" w:eastAsia="Calibri" w:hAnsi="Segoe UI" w:cs="Segoe UI"/>
      <w:sz w:val="18"/>
      <w:szCs w:val="18"/>
      <w:lang w:val="uk-UA"/>
    </w:rPr>
  </w:style>
  <w:style w:type="paragraph" w:styleId="a8">
    <w:name w:val="header"/>
    <w:basedOn w:val="a"/>
    <w:link w:val="a9"/>
    <w:uiPriority w:val="99"/>
    <w:unhideWhenUsed/>
    <w:rsid w:val="00E32F4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32F4B"/>
    <w:rPr>
      <w:rFonts w:ascii="Calibri" w:eastAsia="Calibri" w:hAnsi="Calibri" w:cs="Times New Roman"/>
      <w:lang w:val="uk-UA"/>
    </w:rPr>
  </w:style>
  <w:style w:type="paragraph" w:styleId="aa">
    <w:name w:val="footer"/>
    <w:basedOn w:val="a"/>
    <w:link w:val="ab"/>
    <w:uiPriority w:val="99"/>
    <w:unhideWhenUsed/>
    <w:rsid w:val="00E32F4B"/>
    <w:pPr>
      <w:tabs>
        <w:tab w:val="center" w:pos="4677"/>
        <w:tab w:val="right" w:pos="9355"/>
      </w:tabs>
      <w:spacing w:after="0" w:line="240" w:lineRule="auto"/>
    </w:pPr>
  </w:style>
  <w:style w:type="character" w:customStyle="1" w:styleId="ab">
    <w:name w:val="Нижний колонтитул Знак"/>
    <w:basedOn w:val="a0"/>
    <w:link w:val="aa"/>
    <w:uiPriority w:val="99"/>
    <w:rsid w:val="00E32F4B"/>
    <w:rPr>
      <w:rFonts w:ascii="Calibri" w:eastAsia="Calibri" w:hAnsi="Calibri" w:cs="Times New Roman"/>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196341">
      <w:bodyDiv w:val="1"/>
      <w:marLeft w:val="0"/>
      <w:marRight w:val="0"/>
      <w:marTop w:val="0"/>
      <w:marBottom w:val="0"/>
      <w:divBdr>
        <w:top w:val="none" w:sz="0" w:space="0" w:color="auto"/>
        <w:left w:val="none" w:sz="0" w:space="0" w:color="auto"/>
        <w:bottom w:val="none" w:sz="0" w:space="0" w:color="auto"/>
        <w:right w:val="none" w:sz="0" w:space="0" w:color="auto"/>
      </w:divBdr>
    </w:div>
    <w:div w:id="160899807">
      <w:bodyDiv w:val="1"/>
      <w:marLeft w:val="0"/>
      <w:marRight w:val="0"/>
      <w:marTop w:val="0"/>
      <w:marBottom w:val="0"/>
      <w:divBdr>
        <w:top w:val="none" w:sz="0" w:space="0" w:color="auto"/>
        <w:left w:val="none" w:sz="0" w:space="0" w:color="auto"/>
        <w:bottom w:val="none" w:sz="0" w:space="0" w:color="auto"/>
        <w:right w:val="none" w:sz="0" w:space="0" w:color="auto"/>
      </w:divBdr>
    </w:div>
    <w:div w:id="190806143">
      <w:bodyDiv w:val="1"/>
      <w:marLeft w:val="0"/>
      <w:marRight w:val="0"/>
      <w:marTop w:val="0"/>
      <w:marBottom w:val="0"/>
      <w:divBdr>
        <w:top w:val="none" w:sz="0" w:space="0" w:color="auto"/>
        <w:left w:val="none" w:sz="0" w:space="0" w:color="auto"/>
        <w:bottom w:val="none" w:sz="0" w:space="0" w:color="auto"/>
        <w:right w:val="none" w:sz="0" w:space="0" w:color="auto"/>
      </w:divBdr>
    </w:div>
    <w:div w:id="224996180">
      <w:bodyDiv w:val="1"/>
      <w:marLeft w:val="0"/>
      <w:marRight w:val="0"/>
      <w:marTop w:val="0"/>
      <w:marBottom w:val="0"/>
      <w:divBdr>
        <w:top w:val="none" w:sz="0" w:space="0" w:color="auto"/>
        <w:left w:val="none" w:sz="0" w:space="0" w:color="auto"/>
        <w:bottom w:val="none" w:sz="0" w:space="0" w:color="auto"/>
        <w:right w:val="none" w:sz="0" w:space="0" w:color="auto"/>
      </w:divBdr>
    </w:div>
    <w:div w:id="306933884">
      <w:bodyDiv w:val="1"/>
      <w:marLeft w:val="0"/>
      <w:marRight w:val="0"/>
      <w:marTop w:val="0"/>
      <w:marBottom w:val="0"/>
      <w:divBdr>
        <w:top w:val="none" w:sz="0" w:space="0" w:color="auto"/>
        <w:left w:val="none" w:sz="0" w:space="0" w:color="auto"/>
        <w:bottom w:val="none" w:sz="0" w:space="0" w:color="auto"/>
        <w:right w:val="none" w:sz="0" w:space="0" w:color="auto"/>
      </w:divBdr>
    </w:div>
    <w:div w:id="375665703">
      <w:bodyDiv w:val="1"/>
      <w:marLeft w:val="0"/>
      <w:marRight w:val="0"/>
      <w:marTop w:val="0"/>
      <w:marBottom w:val="0"/>
      <w:divBdr>
        <w:top w:val="none" w:sz="0" w:space="0" w:color="auto"/>
        <w:left w:val="none" w:sz="0" w:space="0" w:color="auto"/>
        <w:bottom w:val="none" w:sz="0" w:space="0" w:color="auto"/>
        <w:right w:val="none" w:sz="0" w:space="0" w:color="auto"/>
      </w:divBdr>
    </w:div>
    <w:div w:id="445738104">
      <w:bodyDiv w:val="1"/>
      <w:marLeft w:val="0"/>
      <w:marRight w:val="0"/>
      <w:marTop w:val="0"/>
      <w:marBottom w:val="0"/>
      <w:divBdr>
        <w:top w:val="none" w:sz="0" w:space="0" w:color="auto"/>
        <w:left w:val="none" w:sz="0" w:space="0" w:color="auto"/>
        <w:bottom w:val="none" w:sz="0" w:space="0" w:color="auto"/>
        <w:right w:val="none" w:sz="0" w:space="0" w:color="auto"/>
      </w:divBdr>
    </w:div>
    <w:div w:id="494615525">
      <w:bodyDiv w:val="1"/>
      <w:marLeft w:val="0"/>
      <w:marRight w:val="0"/>
      <w:marTop w:val="0"/>
      <w:marBottom w:val="0"/>
      <w:divBdr>
        <w:top w:val="none" w:sz="0" w:space="0" w:color="auto"/>
        <w:left w:val="none" w:sz="0" w:space="0" w:color="auto"/>
        <w:bottom w:val="none" w:sz="0" w:space="0" w:color="auto"/>
        <w:right w:val="none" w:sz="0" w:space="0" w:color="auto"/>
      </w:divBdr>
    </w:div>
    <w:div w:id="527765211">
      <w:bodyDiv w:val="1"/>
      <w:marLeft w:val="0"/>
      <w:marRight w:val="0"/>
      <w:marTop w:val="0"/>
      <w:marBottom w:val="0"/>
      <w:divBdr>
        <w:top w:val="none" w:sz="0" w:space="0" w:color="auto"/>
        <w:left w:val="none" w:sz="0" w:space="0" w:color="auto"/>
        <w:bottom w:val="none" w:sz="0" w:space="0" w:color="auto"/>
        <w:right w:val="none" w:sz="0" w:space="0" w:color="auto"/>
      </w:divBdr>
      <w:divsChild>
        <w:div w:id="2144155576">
          <w:marLeft w:val="0"/>
          <w:marRight w:val="0"/>
          <w:marTop w:val="150"/>
          <w:marBottom w:val="150"/>
          <w:divBdr>
            <w:top w:val="none" w:sz="0" w:space="0" w:color="auto"/>
            <w:left w:val="none" w:sz="0" w:space="0" w:color="auto"/>
            <w:bottom w:val="none" w:sz="0" w:space="0" w:color="auto"/>
            <w:right w:val="none" w:sz="0" w:space="0" w:color="auto"/>
          </w:divBdr>
        </w:div>
      </w:divsChild>
    </w:div>
    <w:div w:id="652292828">
      <w:bodyDiv w:val="1"/>
      <w:marLeft w:val="0"/>
      <w:marRight w:val="0"/>
      <w:marTop w:val="0"/>
      <w:marBottom w:val="0"/>
      <w:divBdr>
        <w:top w:val="none" w:sz="0" w:space="0" w:color="auto"/>
        <w:left w:val="none" w:sz="0" w:space="0" w:color="auto"/>
        <w:bottom w:val="none" w:sz="0" w:space="0" w:color="auto"/>
        <w:right w:val="none" w:sz="0" w:space="0" w:color="auto"/>
      </w:divBdr>
    </w:div>
    <w:div w:id="760486667">
      <w:bodyDiv w:val="1"/>
      <w:marLeft w:val="0"/>
      <w:marRight w:val="0"/>
      <w:marTop w:val="0"/>
      <w:marBottom w:val="0"/>
      <w:divBdr>
        <w:top w:val="none" w:sz="0" w:space="0" w:color="auto"/>
        <w:left w:val="none" w:sz="0" w:space="0" w:color="auto"/>
        <w:bottom w:val="none" w:sz="0" w:space="0" w:color="auto"/>
        <w:right w:val="none" w:sz="0" w:space="0" w:color="auto"/>
      </w:divBdr>
    </w:div>
    <w:div w:id="775636507">
      <w:bodyDiv w:val="1"/>
      <w:marLeft w:val="0"/>
      <w:marRight w:val="0"/>
      <w:marTop w:val="0"/>
      <w:marBottom w:val="0"/>
      <w:divBdr>
        <w:top w:val="none" w:sz="0" w:space="0" w:color="auto"/>
        <w:left w:val="none" w:sz="0" w:space="0" w:color="auto"/>
        <w:bottom w:val="none" w:sz="0" w:space="0" w:color="auto"/>
        <w:right w:val="none" w:sz="0" w:space="0" w:color="auto"/>
      </w:divBdr>
    </w:div>
    <w:div w:id="814836890">
      <w:bodyDiv w:val="1"/>
      <w:marLeft w:val="0"/>
      <w:marRight w:val="0"/>
      <w:marTop w:val="0"/>
      <w:marBottom w:val="0"/>
      <w:divBdr>
        <w:top w:val="none" w:sz="0" w:space="0" w:color="auto"/>
        <w:left w:val="none" w:sz="0" w:space="0" w:color="auto"/>
        <w:bottom w:val="none" w:sz="0" w:space="0" w:color="auto"/>
        <w:right w:val="none" w:sz="0" w:space="0" w:color="auto"/>
      </w:divBdr>
    </w:div>
    <w:div w:id="819151975">
      <w:bodyDiv w:val="1"/>
      <w:marLeft w:val="0"/>
      <w:marRight w:val="0"/>
      <w:marTop w:val="0"/>
      <w:marBottom w:val="0"/>
      <w:divBdr>
        <w:top w:val="none" w:sz="0" w:space="0" w:color="auto"/>
        <w:left w:val="none" w:sz="0" w:space="0" w:color="auto"/>
        <w:bottom w:val="none" w:sz="0" w:space="0" w:color="auto"/>
        <w:right w:val="none" w:sz="0" w:space="0" w:color="auto"/>
      </w:divBdr>
    </w:div>
    <w:div w:id="954825684">
      <w:bodyDiv w:val="1"/>
      <w:marLeft w:val="0"/>
      <w:marRight w:val="0"/>
      <w:marTop w:val="0"/>
      <w:marBottom w:val="0"/>
      <w:divBdr>
        <w:top w:val="none" w:sz="0" w:space="0" w:color="auto"/>
        <w:left w:val="none" w:sz="0" w:space="0" w:color="auto"/>
        <w:bottom w:val="none" w:sz="0" w:space="0" w:color="auto"/>
        <w:right w:val="none" w:sz="0" w:space="0" w:color="auto"/>
      </w:divBdr>
    </w:div>
    <w:div w:id="1109356809">
      <w:bodyDiv w:val="1"/>
      <w:marLeft w:val="0"/>
      <w:marRight w:val="0"/>
      <w:marTop w:val="0"/>
      <w:marBottom w:val="0"/>
      <w:divBdr>
        <w:top w:val="none" w:sz="0" w:space="0" w:color="auto"/>
        <w:left w:val="none" w:sz="0" w:space="0" w:color="auto"/>
        <w:bottom w:val="none" w:sz="0" w:space="0" w:color="auto"/>
        <w:right w:val="none" w:sz="0" w:space="0" w:color="auto"/>
      </w:divBdr>
    </w:div>
    <w:div w:id="1228800270">
      <w:bodyDiv w:val="1"/>
      <w:marLeft w:val="0"/>
      <w:marRight w:val="0"/>
      <w:marTop w:val="0"/>
      <w:marBottom w:val="0"/>
      <w:divBdr>
        <w:top w:val="none" w:sz="0" w:space="0" w:color="auto"/>
        <w:left w:val="none" w:sz="0" w:space="0" w:color="auto"/>
        <w:bottom w:val="none" w:sz="0" w:space="0" w:color="auto"/>
        <w:right w:val="none" w:sz="0" w:space="0" w:color="auto"/>
      </w:divBdr>
    </w:div>
    <w:div w:id="1302538391">
      <w:bodyDiv w:val="1"/>
      <w:marLeft w:val="0"/>
      <w:marRight w:val="0"/>
      <w:marTop w:val="0"/>
      <w:marBottom w:val="0"/>
      <w:divBdr>
        <w:top w:val="none" w:sz="0" w:space="0" w:color="auto"/>
        <w:left w:val="none" w:sz="0" w:space="0" w:color="auto"/>
        <w:bottom w:val="none" w:sz="0" w:space="0" w:color="auto"/>
        <w:right w:val="none" w:sz="0" w:space="0" w:color="auto"/>
      </w:divBdr>
    </w:div>
    <w:div w:id="1307080056">
      <w:bodyDiv w:val="1"/>
      <w:marLeft w:val="0"/>
      <w:marRight w:val="0"/>
      <w:marTop w:val="0"/>
      <w:marBottom w:val="0"/>
      <w:divBdr>
        <w:top w:val="none" w:sz="0" w:space="0" w:color="auto"/>
        <w:left w:val="none" w:sz="0" w:space="0" w:color="auto"/>
        <w:bottom w:val="none" w:sz="0" w:space="0" w:color="auto"/>
        <w:right w:val="none" w:sz="0" w:space="0" w:color="auto"/>
      </w:divBdr>
    </w:div>
    <w:div w:id="1325821438">
      <w:bodyDiv w:val="1"/>
      <w:marLeft w:val="0"/>
      <w:marRight w:val="0"/>
      <w:marTop w:val="0"/>
      <w:marBottom w:val="0"/>
      <w:divBdr>
        <w:top w:val="none" w:sz="0" w:space="0" w:color="auto"/>
        <w:left w:val="none" w:sz="0" w:space="0" w:color="auto"/>
        <w:bottom w:val="none" w:sz="0" w:space="0" w:color="auto"/>
        <w:right w:val="none" w:sz="0" w:space="0" w:color="auto"/>
      </w:divBdr>
    </w:div>
    <w:div w:id="1341273305">
      <w:bodyDiv w:val="1"/>
      <w:marLeft w:val="0"/>
      <w:marRight w:val="0"/>
      <w:marTop w:val="0"/>
      <w:marBottom w:val="0"/>
      <w:divBdr>
        <w:top w:val="none" w:sz="0" w:space="0" w:color="auto"/>
        <w:left w:val="none" w:sz="0" w:space="0" w:color="auto"/>
        <w:bottom w:val="none" w:sz="0" w:space="0" w:color="auto"/>
        <w:right w:val="none" w:sz="0" w:space="0" w:color="auto"/>
      </w:divBdr>
    </w:div>
    <w:div w:id="1341659571">
      <w:bodyDiv w:val="1"/>
      <w:marLeft w:val="0"/>
      <w:marRight w:val="0"/>
      <w:marTop w:val="0"/>
      <w:marBottom w:val="0"/>
      <w:divBdr>
        <w:top w:val="none" w:sz="0" w:space="0" w:color="auto"/>
        <w:left w:val="none" w:sz="0" w:space="0" w:color="auto"/>
        <w:bottom w:val="none" w:sz="0" w:space="0" w:color="auto"/>
        <w:right w:val="none" w:sz="0" w:space="0" w:color="auto"/>
      </w:divBdr>
    </w:div>
    <w:div w:id="1370185538">
      <w:bodyDiv w:val="1"/>
      <w:marLeft w:val="0"/>
      <w:marRight w:val="0"/>
      <w:marTop w:val="0"/>
      <w:marBottom w:val="0"/>
      <w:divBdr>
        <w:top w:val="none" w:sz="0" w:space="0" w:color="auto"/>
        <w:left w:val="none" w:sz="0" w:space="0" w:color="auto"/>
        <w:bottom w:val="none" w:sz="0" w:space="0" w:color="auto"/>
        <w:right w:val="none" w:sz="0" w:space="0" w:color="auto"/>
      </w:divBdr>
    </w:div>
    <w:div w:id="1481731770">
      <w:bodyDiv w:val="1"/>
      <w:marLeft w:val="0"/>
      <w:marRight w:val="0"/>
      <w:marTop w:val="0"/>
      <w:marBottom w:val="0"/>
      <w:divBdr>
        <w:top w:val="none" w:sz="0" w:space="0" w:color="auto"/>
        <w:left w:val="none" w:sz="0" w:space="0" w:color="auto"/>
        <w:bottom w:val="none" w:sz="0" w:space="0" w:color="auto"/>
        <w:right w:val="none" w:sz="0" w:space="0" w:color="auto"/>
      </w:divBdr>
    </w:div>
    <w:div w:id="1522474156">
      <w:bodyDiv w:val="1"/>
      <w:marLeft w:val="0"/>
      <w:marRight w:val="0"/>
      <w:marTop w:val="0"/>
      <w:marBottom w:val="0"/>
      <w:divBdr>
        <w:top w:val="none" w:sz="0" w:space="0" w:color="auto"/>
        <w:left w:val="none" w:sz="0" w:space="0" w:color="auto"/>
        <w:bottom w:val="none" w:sz="0" w:space="0" w:color="auto"/>
        <w:right w:val="none" w:sz="0" w:space="0" w:color="auto"/>
      </w:divBdr>
    </w:div>
    <w:div w:id="1588420508">
      <w:bodyDiv w:val="1"/>
      <w:marLeft w:val="0"/>
      <w:marRight w:val="0"/>
      <w:marTop w:val="0"/>
      <w:marBottom w:val="0"/>
      <w:divBdr>
        <w:top w:val="none" w:sz="0" w:space="0" w:color="auto"/>
        <w:left w:val="none" w:sz="0" w:space="0" w:color="auto"/>
        <w:bottom w:val="none" w:sz="0" w:space="0" w:color="auto"/>
        <w:right w:val="none" w:sz="0" w:space="0" w:color="auto"/>
      </w:divBdr>
    </w:div>
    <w:div w:id="1601599375">
      <w:bodyDiv w:val="1"/>
      <w:marLeft w:val="0"/>
      <w:marRight w:val="0"/>
      <w:marTop w:val="0"/>
      <w:marBottom w:val="0"/>
      <w:divBdr>
        <w:top w:val="none" w:sz="0" w:space="0" w:color="auto"/>
        <w:left w:val="none" w:sz="0" w:space="0" w:color="auto"/>
        <w:bottom w:val="none" w:sz="0" w:space="0" w:color="auto"/>
        <w:right w:val="none" w:sz="0" w:space="0" w:color="auto"/>
      </w:divBdr>
    </w:div>
    <w:div w:id="1616862607">
      <w:bodyDiv w:val="1"/>
      <w:marLeft w:val="0"/>
      <w:marRight w:val="0"/>
      <w:marTop w:val="0"/>
      <w:marBottom w:val="0"/>
      <w:divBdr>
        <w:top w:val="none" w:sz="0" w:space="0" w:color="auto"/>
        <w:left w:val="none" w:sz="0" w:space="0" w:color="auto"/>
        <w:bottom w:val="none" w:sz="0" w:space="0" w:color="auto"/>
        <w:right w:val="none" w:sz="0" w:space="0" w:color="auto"/>
      </w:divBdr>
      <w:divsChild>
        <w:div w:id="411316343">
          <w:marLeft w:val="0"/>
          <w:marRight w:val="0"/>
          <w:marTop w:val="150"/>
          <w:marBottom w:val="150"/>
          <w:divBdr>
            <w:top w:val="none" w:sz="0" w:space="0" w:color="auto"/>
            <w:left w:val="none" w:sz="0" w:space="0" w:color="auto"/>
            <w:bottom w:val="none" w:sz="0" w:space="0" w:color="auto"/>
            <w:right w:val="none" w:sz="0" w:space="0" w:color="auto"/>
          </w:divBdr>
        </w:div>
      </w:divsChild>
    </w:div>
    <w:div w:id="1786387753">
      <w:bodyDiv w:val="1"/>
      <w:marLeft w:val="0"/>
      <w:marRight w:val="0"/>
      <w:marTop w:val="0"/>
      <w:marBottom w:val="0"/>
      <w:divBdr>
        <w:top w:val="none" w:sz="0" w:space="0" w:color="auto"/>
        <w:left w:val="none" w:sz="0" w:space="0" w:color="auto"/>
        <w:bottom w:val="none" w:sz="0" w:space="0" w:color="auto"/>
        <w:right w:val="none" w:sz="0" w:space="0" w:color="auto"/>
      </w:divBdr>
    </w:div>
    <w:div w:id="1794710330">
      <w:bodyDiv w:val="1"/>
      <w:marLeft w:val="0"/>
      <w:marRight w:val="0"/>
      <w:marTop w:val="0"/>
      <w:marBottom w:val="0"/>
      <w:divBdr>
        <w:top w:val="none" w:sz="0" w:space="0" w:color="auto"/>
        <w:left w:val="none" w:sz="0" w:space="0" w:color="auto"/>
        <w:bottom w:val="none" w:sz="0" w:space="0" w:color="auto"/>
        <w:right w:val="none" w:sz="0" w:space="0" w:color="auto"/>
      </w:divBdr>
    </w:div>
    <w:div w:id="1799640347">
      <w:bodyDiv w:val="1"/>
      <w:marLeft w:val="0"/>
      <w:marRight w:val="0"/>
      <w:marTop w:val="0"/>
      <w:marBottom w:val="0"/>
      <w:divBdr>
        <w:top w:val="none" w:sz="0" w:space="0" w:color="auto"/>
        <w:left w:val="none" w:sz="0" w:space="0" w:color="auto"/>
        <w:bottom w:val="none" w:sz="0" w:space="0" w:color="auto"/>
        <w:right w:val="none" w:sz="0" w:space="0" w:color="auto"/>
      </w:divBdr>
    </w:div>
    <w:div w:id="1832480944">
      <w:bodyDiv w:val="1"/>
      <w:marLeft w:val="0"/>
      <w:marRight w:val="0"/>
      <w:marTop w:val="0"/>
      <w:marBottom w:val="0"/>
      <w:divBdr>
        <w:top w:val="none" w:sz="0" w:space="0" w:color="auto"/>
        <w:left w:val="none" w:sz="0" w:space="0" w:color="auto"/>
        <w:bottom w:val="none" w:sz="0" w:space="0" w:color="auto"/>
        <w:right w:val="none" w:sz="0" w:space="0" w:color="auto"/>
      </w:divBdr>
    </w:div>
    <w:div w:id="1856992189">
      <w:bodyDiv w:val="1"/>
      <w:marLeft w:val="0"/>
      <w:marRight w:val="0"/>
      <w:marTop w:val="0"/>
      <w:marBottom w:val="0"/>
      <w:divBdr>
        <w:top w:val="none" w:sz="0" w:space="0" w:color="auto"/>
        <w:left w:val="none" w:sz="0" w:space="0" w:color="auto"/>
        <w:bottom w:val="none" w:sz="0" w:space="0" w:color="auto"/>
        <w:right w:val="none" w:sz="0" w:space="0" w:color="auto"/>
      </w:divBdr>
    </w:div>
    <w:div w:id="1931936388">
      <w:bodyDiv w:val="1"/>
      <w:marLeft w:val="0"/>
      <w:marRight w:val="0"/>
      <w:marTop w:val="0"/>
      <w:marBottom w:val="0"/>
      <w:divBdr>
        <w:top w:val="none" w:sz="0" w:space="0" w:color="auto"/>
        <w:left w:val="none" w:sz="0" w:space="0" w:color="auto"/>
        <w:bottom w:val="none" w:sz="0" w:space="0" w:color="auto"/>
        <w:right w:val="none" w:sz="0" w:space="0" w:color="auto"/>
      </w:divBdr>
    </w:div>
    <w:div w:id="2041663963">
      <w:bodyDiv w:val="1"/>
      <w:marLeft w:val="0"/>
      <w:marRight w:val="0"/>
      <w:marTop w:val="0"/>
      <w:marBottom w:val="0"/>
      <w:divBdr>
        <w:top w:val="none" w:sz="0" w:space="0" w:color="auto"/>
        <w:left w:val="none" w:sz="0" w:space="0" w:color="auto"/>
        <w:bottom w:val="none" w:sz="0" w:space="0" w:color="auto"/>
        <w:right w:val="none" w:sz="0" w:space="0" w:color="auto"/>
      </w:divBdr>
    </w:div>
    <w:div w:id="2080861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zakon.rada.gov.ua/laws/show/1697-18" TargetMode="External"/><Relationship Id="rId4" Type="http://schemas.openxmlformats.org/officeDocument/2006/relationships/settings" Target="settings.xml"/><Relationship Id="rId9" Type="http://schemas.openxmlformats.org/officeDocument/2006/relationships/hyperlink" Target="https://zakon.rada.gov.ua/laws/show/1697-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CBE4F-EEDE-4BD3-807D-C18F3DA4E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1593</Words>
  <Characters>9081</Characters>
  <DocSecurity>0</DocSecurity>
  <Lines>75</Lines>
  <Paragraphs>21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10653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2023-10-16T12:39:00Z</dcterms:created>
  <dcterms:modified xsi:type="dcterms:W3CDTF">2023-10-16T12:39:00Z</dcterms:modified>
</cp:coreProperties>
</file>